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6C" w:rsidRDefault="00D9526C">
      <w:pPr>
        <w:widowControl w:val="0"/>
        <w:tabs>
          <w:tab w:val="left" w:pos="1134"/>
          <w:tab w:val="left" w:pos="1701"/>
        </w:tabs>
      </w:pPr>
    </w:p>
    <w:p w:rsidR="00D9526C" w:rsidRDefault="00D9526C">
      <w:pPr>
        <w:widowControl w:val="0"/>
        <w:tabs>
          <w:tab w:val="left" w:pos="1134"/>
          <w:tab w:val="left" w:pos="1701"/>
        </w:tabs>
      </w:pPr>
    </w:p>
    <w:p w:rsidR="007B057A" w:rsidRPr="00F522DE" w:rsidRDefault="007B057A">
      <w:pPr>
        <w:widowControl w:val="0"/>
        <w:tabs>
          <w:tab w:val="left" w:pos="1134"/>
          <w:tab w:val="left" w:pos="1701"/>
        </w:tabs>
        <w:rPr>
          <w:b/>
          <w:bCs/>
        </w:rPr>
      </w:pPr>
      <w:r w:rsidRPr="00F522DE">
        <w:rPr>
          <w:b/>
          <w:bCs/>
        </w:rPr>
        <w:t>Protokoll från å</w:t>
      </w:r>
      <w:r w:rsidR="00FA26A0" w:rsidRPr="00F522DE">
        <w:rPr>
          <w:b/>
          <w:bCs/>
        </w:rPr>
        <w:t>rsmöte i Kungälvs Trädgårdsförening</w:t>
      </w:r>
    </w:p>
    <w:p w:rsidR="00FA26A0" w:rsidRPr="00F522DE" w:rsidRDefault="00FA26A0">
      <w:pPr>
        <w:widowControl w:val="0"/>
        <w:tabs>
          <w:tab w:val="left" w:pos="1134"/>
          <w:tab w:val="left" w:pos="1701"/>
        </w:tabs>
        <w:rPr>
          <w:b/>
          <w:bCs/>
        </w:rPr>
      </w:pPr>
      <w:r w:rsidRPr="00F522DE">
        <w:rPr>
          <w:b/>
          <w:bCs/>
        </w:rPr>
        <w:t xml:space="preserve">21 mars 2024  </w:t>
      </w:r>
    </w:p>
    <w:p w:rsidR="007B057A" w:rsidRPr="00F522DE" w:rsidRDefault="007B057A">
      <w:pPr>
        <w:widowControl w:val="0"/>
        <w:tabs>
          <w:tab w:val="left" w:pos="1134"/>
          <w:tab w:val="left" w:pos="1701"/>
        </w:tabs>
        <w:rPr>
          <w:b/>
          <w:bCs/>
        </w:rPr>
      </w:pPr>
    </w:p>
    <w:p w:rsidR="00F522DE" w:rsidRDefault="00F522DE">
      <w:pPr>
        <w:widowControl w:val="0"/>
        <w:tabs>
          <w:tab w:val="left" w:pos="1134"/>
          <w:tab w:val="left" w:pos="1701"/>
        </w:tabs>
        <w:rPr>
          <w:b/>
          <w:bCs/>
        </w:rPr>
      </w:pPr>
      <w:r w:rsidRPr="00F522DE">
        <w:rPr>
          <w:b/>
          <w:bCs/>
        </w:rPr>
        <w:t>Plats: Trankärrsgården, Kungälv</w:t>
      </w:r>
    </w:p>
    <w:p w:rsidR="00F522DE" w:rsidRPr="00F522DE" w:rsidRDefault="00FE7D28">
      <w:pPr>
        <w:widowControl w:val="0"/>
        <w:tabs>
          <w:tab w:val="left" w:pos="1134"/>
          <w:tab w:val="left" w:pos="1701"/>
        </w:tabs>
        <w:rPr>
          <w:b/>
          <w:bCs/>
        </w:rPr>
      </w:pPr>
      <w:r>
        <w:rPr>
          <w:b/>
          <w:bCs/>
        </w:rPr>
        <w:t>Närvarande: ---- Medlemmar ( se närvarolista tillika röstlängd)</w:t>
      </w:r>
    </w:p>
    <w:p w:rsidR="00AC209C" w:rsidRDefault="00AC209C">
      <w:pPr>
        <w:widowControl w:val="0"/>
        <w:tabs>
          <w:tab w:val="left" w:pos="1134"/>
          <w:tab w:val="left" w:pos="1701"/>
        </w:tabs>
      </w:pPr>
    </w:p>
    <w:p w:rsidR="00FE7D28" w:rsidRDefault="00FE7D28" w:rsidP="00FE7D28">
      <w:pPr>
        <w:widowControl w:val="0"/>
        <w:tabs>
          <w:tab w:val="left" w:pos="1134"/>
          <w:tab w:val="left" w:pos="1701"/>
        </w:tabs>
      </w:pPr>
      <w:r>
        <w:t xml:space="preserve">1. </w:t>
      </w:r>
      <w:r w:rsidR="00FA26A0">
        <w:t xml:space="preserve">Mötets öppnande och fastställande av röstlängd </w:t>
      </w:r>
    </w:p>
    <w:p w:rsidR="00FA26A0" w:rsidRDefault="00D43432" w:rsidP="00FE7D28">
      <w:r>
        <w:t>Föreningens o</w:t>
      </w:r>
      <w:r w:rsidR="001B6132">
        <w:t xml:space="preserve">rdförande Inez </w:t>
      </w:r>
      <w:r>
        <w:t>Zackrisson hälsa alla välkomna</w:t>
      </w:r>
      <w:r w:rsidR="00DD09CD">
        <w:t>. Stämman beslutar att närvarolistan skall gälla som röstlngd Bilaga 1</w:t>
      </w:r>
    </w:p>
    <w:p w:rsidR="00DD09CD" w:rsidRDefault="00DD09CD" w:rsidP="00FE7D28"/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2. Val av ordförande och sekreterare för mötet </w:t>
      </w:r>
    </w:p>
    <w:p w:rsidR="008827B7" w:rsidRDefault="008827B7">
      <w:pPr>
        <w:widowControl w:val="0"/>
        <w:tabs>
          <w:tab w:val="left" w:pos="1134"/>
          <w:tab w:val="left" w:pos="1701"/>
        </w:tabs>
      </w:pPr>
      <w:r>
        <w:t xml:space="preserve">Håkan Håkansson och Pia Skjetne föreslogs och </w:t>
      </w:r>
      <w:r w:rsidR="00AC209C">
        <w:t>bifalles</w:t>
      </w:r>
    </w:p>
    <w:p w:rsidR="00C34CF1" w:rsidRDefault="00C34CF1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3. Val av två protokolljusterare inklusive rösträknare </w:t>
      </w:r>
    </w:p>
    <w:p w:rsidR="001B6132" w:rsidRDefault="001B6132">
      <w:pPr>
        <w:widowControl w:val="0"/>
        <w:tabs>
          <w:tab w:val="left" w:pos="1134"/>
          <w:tab w:val="left" w:pos="1701"/>
        </w:tabs>
      </w:pPr>
      <w:r>
        <w:t xml:space="preserve">Ingrid Enlund </w:t>
      </w:r>
      <w:r w:rsidR="008827B7">
        <w:t xml:space="preserve">och </w:t>
      </w:r>
      <w:r w:rsidR="000841B7">
        <w:t>Lars</w:t>
      </w:r>
      <w:r w:rsidR="006A2769">
        <w:t xml:space="preserve"> Peterson</w:t>
      </w:r>
      <w:r w:rsidR="00C34CF1">
        <w:t xml:space="preserve"> väljs att både justera protokollet och vara rösträknare</w:t>
      </w:r>
    </w:p>
    <w:p w:rsidR="00C34CF1" w:rsidRDefault="00C34CF1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>4. Fråga om årsmötet utlysts i stadgad ordning.</w:t>
      </w:r>
      <w:r w:rsidR="001B6132">
        <w:t xml:space="preserve"> – </w:t>
      </w:r>
    </w:p>
    <w:p w:rsidR="001B6132" w:rsidRDefault="009E433E">
      <w:pPr>
        <w:widowControl w:val="0"/>
        <w:tabs>
          <w:tab w:val="left" w:pos="1134"/>
          <w:tab w:val="left" w:pos="1701"/>
        </w:tabs>
      </w:pPr>
      <w:r>
        <w:t xml:space="preserve">Stämman anser att årsmötet är utlyst i </w:t>
      </w:r>
      <w:r w:rsidR="00BB5B0D">
        <w:t>stadgaordning</w:t>
      </w:r>
      <w:r>
        <w:t>. Kallelse har sents ut i Fläderbladet och information på föreningens hemsida finns</w:t>
      </w:r>
      <w:r w:rsidR="00BB5B0D">
        <w:t>.</w:t>
      </w:r>
    </w:p>
    <w:p w:rsidR="009E433E" w:rsidRDefault="009E433E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 5. Styrelsens verksamhetsberättelse </w:t>
      </w:r>
    </w:p>
    <w:p w:rsidR="00051262" w:rsidRDefault="00051262">
      <w:pPr>
        <w:widowControl w:val="0"/>
        <w:tabs>
          <w:tab w:val="left" w:pos="1134"/>
          <w:tab w:val="left" w:pos="1701"/>
        </w:tabs>
      </w:pPr>
      <w:r>
        <w:t xml:space="preserve">Håkan Håkansson läste upp </w:t>
      </w:r>
      <w:r w:rsidR="00D5369C">
        <w:t>styrelsens verksamhetsberättelse och lades till handlingarna</w:t>
      </w:r>
    </w:p>
    <w:p w:rsidR="00D5369C" w:rsidRDefault="00D5369C">
      <w:pPr>
        <w:widowControl w:val="0"/>
        <w:tabs>
          <w:tab w:val="left" w:pos="1134"/>
          <w:tab w:val="left" w:pos="1701"/>
        </w:tabs>
      </w:pPr>
      <w:r>
        <w:t>Bilaga 2</w:t>
      </w:r>
    </w:p>
    <w:p w:rsidR="00BA0BCC" w:rsidRDefault="00BA0BCC">
      <w:pPr>
        <w:widowControl w:val="0"/>
        <w:tabs>
          <w:tab w:val="left" w:pos="1134"/>
          <w:tab w:val="left" w:pos="1701"/>
        </w:tabs>
      </w:pPr>
      <w:r>
        <w:tab/>
      </w: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6. Ekonomisk redogörelse för det gångna året </w:t>
      </w:r>
    </w:p>
    <w:p w:rsidR="005E7952" w:rsidRDefault="00D5369C">
      <w:pPr>
        <w:widowControl w:val="0"/>
        <w:tabs>
          <w:tab w:val="left" w:pos="1134"/>
          <w:tab w:val="left" w:pos="1701"/>
        </w:tabs>
      </w:pPr>
      <w:r>
        <w:t>Föreningens kassör Bengt Lindquist</w:t>
      </w:r>
      <w:r w:rsidR="00073588">
        <w:t xml:space="preserve"> redogjorde för 2023 års resultat.</w:t>
      </w:r>
    </w:p>
    <w:p w:rsidR="00C56D29" w:rsidRDefault="00C56D29">
      <w:pPr>
        <w:widowControl w:val="0"/>
        <w:tabs>
          <w:tab w:val="left" w:pos="1134"/>
          <w:tab w:val="left" w:pos="1701"/>
        </w:tabs>
      </w:pPr>
      <w:r>
        <w:tab/>
      </w: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7. Revisorernas berättelse </w:t>
      </w:r>
    </w:p>
    <w:p w:rsidR="00073588" w:rsidRDefault="00073588">
      <w:pPr>
        <w:widowControl w:val="0"/>
        <w:tabs>
          <w:tab w:val="left" w:pos="1134"/>
          <w:tab w:val="left" w:pos="1701"/>
        </w:tabs>
      </w:pPr>
      <w:r>
        <w:t xml:space="preserve">Revisor </w:t>
      </w:r>
      <w:r w:rsidR="006A2769">
        <w:t xml:space="preserve">Lars Peterson </w:t>
      </w:r>
      <w:r w:rsidR="0086325D">
        <w:t>föredrog</w:t>
      </w:r>
      <w:r w:rsidR="006A2769">
        <w:t xml:space="preserve"> revis</w:t>
      </w:r>
      <w:r w:rsidR="0086325D">
        <w:t>ionsberättelsen</w:t>
      </w:r>
      <w:r w:rsidR="00186F24">
        <w:t>.</w:t>
      </w:r>
    </w:p>
    <w:p w:rsidR="0086325D" w:rsidRDefault="0086325D">
      <w:pPr>
        <w:widowControl w:val="0"/>
        <w:tabs>
          <w:tab w:val="left" w:pos="1134"/>
          <w:tab w:val="left" w:pos="1701"/>
        </w:tabs>
      </w:pPr>
      <w:r>
        <w:t>Bilaga 3</w:t>
      </w:r>
    </w:p>
    <w:p w:rsidR="006A2769" w:rsidRDefault="006A2769">
      <w:pPr>
        <w:widowControl w:val="0"/>
        <w:tabs>
          <w:tab w:val="left" w:pos="1134"/>
          <w:tab w:val="left" w:pos="1701"/>
        </w:tabs>
      </w:pPr>
    </w:p>
    <w:p w:rsidR="00073588" w:rsidRDefault="00FA26A0">
      <w:pPr>
        <w:widowControl w:val="0"/>
        <w:tabs>
          <w:tab w:val="left" w:pos="1134"/>
          <w:tab w:val="left" w:pos="1701"/>
        </w:tabs>
      </w:pPr>
      <w:r>
        <w:t xml:space="preserve">8. Fastställande av resultat och balansräkning </w:t>
      </w:r>
    </w:p>
    <w:p w:rsidR="0046519D" w:rsidRDefault="0046519D">
      <w:pPr>
        <w:widowControl w:val="0"/>
        <w:tabs>
          <w:tab w:val="left" w:pos="1134"/>
          <w:tab w:val="left" w:pos="1701"/>
        </w:tabs>
      </w:pPr>
      <w:r>
        <w:t>Stämman beslutar att fastställa resultat och balansräkning för 2023</w:t>
      </w:r>
    </w:p>
    <w:p w:rsidR="0046519D" w:rsidRDefault="0046519D">
      <w:pPr>
        <w:widowControl w:val="0"/>
        <w:tabs>
          <w:tab w:val="left" w:pos="1134"/>
          <w:tab w:val="left" w:pos="1701"/>
        </w:tabs>
      </w:pPr>
      <w:r>
        <w:t>Bilaga 4.</w:t>
      </w:r>
    </w:p>
    <w:p w:rsidR="00186F24" w:rsidRDefault="00186F24">
      <w:pPr>
        <w:widowControl w:val="0"/>
        <w:tabs>
          <w:tab w:val="left" w:pos="1134"/>
          <w:tab w:val="left" w:pos="1701"/>
        </w:tabs>
      </w:pPr>
    </w:p>
    <w:p w:rsidR="00186F24" w:rsidRDefault="00FA26A0">
      <w:pPr>
        <w:widowControl w:val="0"/>
        <w:tabs>
          <w:tab w:val="left" w:pos="1134"/>
          <w:tab w:val="left" w:pos="1701"/>
        </w:tabs>
      </w:pPr>
      <w:r>
        <w:t>9. Ansvarsfrihet för styrelsen</w:t>
      </w:r>
    </w:p>
    <w:p w:rsidR="00730F48" w:rsidRDefault="00730F48">
      <w:pPr>
        <w:widowControl w:val="0"/>
        <w:tabs>
          <w:tab w:val="left" w:pos="1134"/>
          <w:tab w:val="left" w:pos="1701"/>
        </w:tabs>
      </w:pPr>
      <w:r>
        <w:t>Revisorerna har tillstyrkt att styrelsen beviljas ansvarsfrihet för verksamhetsåret 2023.</w:t>
      </w:r>
    </w:p>
    <w:p w:rsidR="003F427B" w:rsidRDefault="003F427B">
      <w:pPr>
        <w:widowControl w:val="0"/>
        <w:tabs>
          <w:tab w:val="left" w:pos="1134"/>
          <w:tab w:val="left" w:pos="1701"/>
        </w:tabs>
      </w:pPr>
      <w:r>
        <w:t>Stämman beslutar enligt revisorernas förslag.</w:t>
      </w:r>
    </w:p>
    <w:p w:rsidR="00FA26A0" w:rsidRDefault="00FA26A0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10. Beslut om antal medlemmar och ersättare i styrelsen </w:t>
      </w:r>
    </w:p>
    <w:p w:rsidR="00593033" w:rsidRDefault="003F427B">
      <w:pPr>
        <w:widowControl w:val="0"/>
        <w:tabs>
          <w:tab w:val="left" w:pos="1134"/>
          <w:tab w:val="left" w:pos="1701"/>
        </w:tabs>
      </w:pPr>
      <w:r>
        <w:t xml:space="preserve">Stämman beslutar att antal ledamöter skall vara </w:t>
      </w:r>
      <w:r w:rsidR="00593033">
        <w:t>5 ordinarie och 3 ersättare</w:t>
      </w:r>
      <w:r>
        <w:t xml:space="preserve"> i styrelsen.</w:t>
      </w:r>
    </w:p>
    <w:p w:rsidR="003F427B" w:rsidRDefault="003F427B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11. Val av ordförande på ett år </w:t>
      </w:r>
    </w:p>
    <w:p w:rsidR="00296BFC" w:rsidRDefault="003F427B">
      <w:pPr>
        <w:widowControl w:val="0"/>
        <w:tabs>
          <w:tab w:val="left" w:pos="1134"/>
          <w:tab w:val="left" w:pos="1701"/>
        </w:tabs>
      </w:pPr>
      <w:r>
        <w:t xml:space="preserve">Stämman beslutar att välja </w:t>
      </w:r>
      <w:r w:rsidR="00296BFC">
        <w:t>Inez</w:t>
      </w:r>
      <w:r w:rsidR="00B77C20">
        <w:t xml:space="preserve"> Zackrisson till ordförande på ett år</w:t>
      </w:r>
    </w:p>
    <w:p w:rsidR="00B77C20" w:rsidRDefault="00B77C20">
      <w:pPr>
        <w:widowControl w:val="0"/>
        <w:tabs>
          <w:tab w:val="left" w:pos="1134"/>
          <w:tab w:val="left" w:pos="1701"/>
        </w:tabs>
      </w:pPr>
      <w:r>
        <w:t>Bilaga 5</w:t>
      </w:r>
    </w:p>
    <w:p w:rsidR="00B77C20" w:rsidRDefault="00B77C20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12. Val av styrelseledamöter </w:t>
      </w:r>
    </w:p>
    <w:p w:rsidR="008253CC" w:rsidRDefault="000B4BD1">
      <w:pPr>
        <w:widowControl w:val="0"/>
        <w:tabs>
          <w:tab w:val="left" w:pos="1134"/>
          <w:tab w:val="left" w:pos="1701"/>
        </w:tabs>
      </w:pPr>
      <w:r>
        <w:t xml:space="preserve">Stämman beslutar att välja </w:t>
      </w:r>
      <w:r w:rsidR="008253CC">
        <w:t>följande ordinarie ledamöter:</w:t>
      </w:r>
    </w:p>
    <w:p w:rsidR="008253CC" w:rsidRDefault="009D0EBA">
      <w:pPr>
        <w:widowControl w:val="0"/>
        <w:tabs>
          <w:tab w:val="left" w:pos="1134"/>
          <w:tab w:val="left" w:pos="1701"/>
        </w:tabs>
      </w:pPr>
      <w:r w:rsidRPr="009D0EBA">
        <w:t>Håkan Håkansson</w:t>
      </w:r>
      <w:r>
        <w:t xml:space="preserve"> och</w:t>
      </w:r>
      <w:r w:rsidRPr="009D0EBA">
        <w:t xml:space="preserve"> Bengt Lindquist</w:t>
      </w:r>
    </w:p>
    <w:p w:rsidR="006227EF" w:rsidRPr="009D0EBA" w:rsidRDefault="006227EF">
      <w:pPr>
        <w:widowControl w:val="0"/>
        <w:tabs>
          <w:tab w:val="left" w:pos="1134"/>
          <w:tab w:val="left" w:pos="1701"/>
        </w:tabs>
      </w:pPr>
      <w:r>
        <w:t>Bilaga 5</w:t>
      </w:r>
    </w:p>
    <w:p w:rsidR="009D0EBA" w:rsidRDefault="009D0EBA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13. Val av </w:t>
      </w:r>
      <w:r w:rsidR="00882EB4">
        <w:t>suppleanter</w:t>
      </w:r>
    </w:p>
    <w:p w:rsidR="004A0E43" w:rsidRDefault="00A5129C">
      <w:pPr>
        <w:widowControl w:val="0"/>
        <w:tabs>
          <w:tab w:val="left" w:pos="1134"/>
          <w:tab w:val="left" w:pos="1701"/>
        </w:tabs>
      </w:pPr>
      <w:r>
        <w:t xml:space="preserve">Stämman beslutar att välja </w:t>
      </w:r>
      <w:r w:rsidR="00CA6350" w:rsidRPr="00CA6350">
        <w:t>Monica Johansson, Eva Svensson och Linda Hagmar</w:t>
      </w:r>
      <w:r w:rsidR="00882EB4">
        <w:t xml:space="preserve"> på ett år</w:t>
      </w:r>
    </w:p>
    <w:p w:rsidR="002C6BBA" w:rsidRDefault="002C6BBA">
      <w:pPr>
        <w:widowControl w:val="0"/>
        <w:tabs>
          <w:tab w:val="left" w:pos="1134"/>
          <w:tab w:val="left" w:pos="1701"/>
        </w:tabs>
      </w:pPr>
      <w:r>
        <w:t>Bilaga 5</w:t>
      </w:r>
    </w:p>
    <w:p w:rsidR="00CA6350" w:rsidRDefault="00CA6350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14. Val av två revisorer och en ersättare på ett år </w:t>
      </w:r>
    </w:p>
    <w:p w:rsidR="007D10B0" w:rsidRDefault="002C6BBA" w:rsidP="007D10B0">
      <w:pPr>
        <w:widowControl w:val="0"/>
        <w:tabs>
          <w:tab w:val="left" w:pos="1134"/>
          <w:tab w:val="left" w:pos="1701"/>
        </w:tabs>
      </w:pPr>
      <w:r>
        <w:t>Stämman beslutar a</w:t>
      </w:r>
      <w:r w:rsidR="0051644A">
        <w:t xml:space="preserve">tt välja </w:t>
      </w:r>
      <w:r w:rsidR="004A0E43">
        <w:t>Lars Peterson</w:t>
      </w:r>
      <w:r w:rsidR="007D10B0">
        <w:t xml:space="preserve">, </w:t>
      </w:r>
      <w:r w:rsidR="00E80F87">
        <w:t>A</w:t>
      </w:r>
      <w:r w:rsidR="0051644A">
        <w:t>g</w:t>
      </w:r>
      <w:r w:rsidR="00E80F87">
        <w:t>neta Baldemark</w:t>
      </w:r>
      <w:r w:rsidR="007D10B0">
        <w:t xml:space="preserve"> och Käthy Andreasson (ersättare)</w:t>
      </w:r>
    </w:p>
    <w:p w:rsidR="004A0E43" w:rsidRDefault="00E47C39">
      <w:pPr>
        <w:widowControl w:val="0"/>
        <w:tabs>
          <w:tab w:val="left" w:pos="1134"/>
          <w:tab w:val="left" w:pos="1701"/>
        </w:tabs>
      </w:pPr>
      <w:r>
        <w:lastRenderedPageBreak/>
        <w:t xml:space="preserve">som revisorer på ett år. </w:t>
      </w:r>
    </w:p>
    <w:p w:rsidR="00E47C39" w:rsidRDefault="00E47C39">
      <w:pPr>
        <w:widowControl w:val="0"/>
        <w:tabs>
          <w:tab w:val="left" w:pos="1134"/>
          <w:tab w:val="left" w:pos="1701"/>
        </w:tabs>
      </w:pPr>
      <w:r>
        <w:t>Bilaga 5</w:t>
      </w:r>
    </w:p>
    <w:p w:rsidR="00E80F87" w:rsidRDefault="00772918">
      <w:pPr>
        <w:widowControl w:val="0"/>
        <w:tabs>
          <w:tab w:val="left" w:pos="1134"/>
          <w:tab w:val="left" w:pos="1701"/>
        </w:tabs>
      </w:pPr>
      <w:r>
        <w:tab/>
      </w: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15. Val av två ledamöter på ett år till valberedning, en sammankallande </w:t>
      </w:r>
    </w:p>
    <w:p w:rsidR="00E80F87" w:rsidRDefault="00042ED6">
      <w:pPr>
        <w:widowControl w:val="0"/>
        <w:tabs>
          <w:tab w:val="left" w:pos="1134"/>
          <w:tab w:val="left" w:pos="1701"/>
        </w:tabs>
      </w:pPr>
      <w:r>
        <w:t xml:space="preserve">Stämman beslutar att välja </w:t>
      </w:r>
      <w:r w:rsidR="00E80F87">
        <w:t>Käthy Andreasson och Ingela</w:t>
      </w:r>
      <w:r w:rsidR="0095607B">
        <w:t>Bodmar</w:t>
      </w:r>
    </w:p>
    <w:p w:rsidR="00042ED6" w:rsidRDefault="00042ED6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16. Motioner till årsmötet </w:t>
      </w:r>
    </w:p>
    <w:p w:rsidR="00E80F87" w:rsidRDefault="00BB0CEA">
      <w:pPr>
        <w:widowControl w:val="0"/>
        <w:tabs>
          <w:tab w:val="left" w:pos="1134"/>
          <w:tab w:val="left" w:pos="1701"/>
        </w:tabs>
      </w:pPr>
      <w:r>
        <w:t>I</w:t>
      </w:r>
      <w:r w:rsidR="00E80F87">
        <w:t>nga</w:t>
      </w:r>
      <w:r>
        <w:t xml:space="preserve"> motioner har lämnats in</w:t>
      </w:r>
      <w:r w:rsidR="0095607B">
        <w:t>.</w:t>
      </w:r>
    </w:p>
    <w:p w:rsidR="00BB0CEA" w:rsidRDefault="00BB0CEA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17. Verksamhetsmål för 2024 </w:t>
      </w:r>
    </w:p>
    <w:p w:rsidR="00E80F87" w:rsidRDefault="00732FE4">
      <w:pPr>
        <w:widowControl w:val="0"/>
        <w:tabs>
          <w:tab w:val="left" w:pos="1134"/>
          <w:tab w:val="left" w:pos="1701"/>
        </w:tabs>
      </w:pPr>
      <w:r>
        <w:t xml:space="preserve">Håkan Håkansson läste upp verksamhetsmålen </w:t>
      </w:r>
      <w:r w:rsidR="0095607B">
        <w:t>–</w:t>
      </w:r>
      <w:r>
        <w:t xml:space="preserve"> fastställdes</w:t>
      </w:r>
      <w:r w:rsidR="00D36E84">
        <w:t xml:space="preserve"> av stämman.</w:t>
      </w:r>
    </w:p>
    <w:p w:rsidR="0095607B" w:rsidRDefault="0095607B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18. Fastställande av budget för 2024 </w:t>
      </w:r>
    </w:p>
    <w:p w:rsidR="00266DCC" w:rsidRDefault="00AA019F" w:rsidP="00AA019F">
      <w:pPr>
        <w:widowControl w:val="0"/>
        <w:tabs>
          <w:tab w:val="left" w:pos="1134"/>
          <w:tab w:val="left" w:pos="1701"/>
        </w:tabs>
      </w:pPr>
      <w:r>
        <w:t xml:space="preserve">Stämman fastställde den </w:t>
      </w:r>
      <w:r w:rsidR="00F74735">
        <w:t xml:space="preserve">av styrelsen framlagda budget för 2024. </w:t>
      </w:r>
    </w:p>
    <w:p w:rsidR="00F74735" w:rsidRDefault="00F74735" w:rsidP="00AA019F">
      <w:pPr>
        <w:widowControl w:val="0"/>
        <w:tabs>
          <w:tab w:val="left" w:pos="1134"/>
          <w:tab w:val="left" w:pos="1701"/>
        </w:tabs>
      </w:pPr>
      <w:r>
        <w:t xml:space="preserve">Bilaga </w:t>
      </w:r>
      <w:r w:rsidR="00890A53">
        <w:t>6</w:t>
      </w:r>
    </w:p>
    <w:p w:rsidR="00190991" w:rsidRDefault="00190991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19. Information om årets trädgårdsresa </w:t>
      </w:r>
    </w:p>
    <w:p w:rsidR="00266DCC" w:rsidRDefault="00E65DBF">
      <w:pPr>
        <w:widowControl w:val="0"/>
        <w:tabs>
          <w:tab w:val="left" w:pos="1134"/>
          <w:tab w:val="left" w:pos="1701"/>
        </w:tabs>
      </w:pPr>
      <w:r>
        <w:t>Ordförande berättade om årets</w:t>
      </w:r>
      <w:r w:rsidR="00995DBA">
        <w:t xml:space="preserve"> 2 dagars resa</w:t>
      </w:r>
      <w:r w:rsidR="00706C25">
        <w:t xml:space="preserve"> till Norrköping </w:t>
      </w:r>
    </w:p>
    <w:p w:rsidR="00E65DBF" w:rsidRDefault="00E65DBF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>20. Beslut om medlemsavgift för nästkommande år och sista dag för betalning</w:t>
      </w:r>
    </w:p>
    <w:p w:rsidR="00621549" w:rsidRDefault="00706C25">
      <w:pPr>
        <w:widowControl w:val="0"/>
        <w:tabs>
          <w:tab w:val="left" w:pos="1134"/>
          <w:tab w:val="left" w:pos="1701"/>
        </w:tabs>
      </w:pPr>
      <w:r>
        <w:t xml:space="preserve">Svensk Trädgård </w:t>
      </w:r>
      <w:r w:rsidR="004F6558">
        <w:t xml:space="preserve">275 </w:t>
      </w:r>
      <w:r>
        <w:t xml:space="preserve">Kungälvs </w:t>
      </w:r>
      <w:r w:rsidR="004A30C3">
        <w:t>trädgårdsförening 60</w:t>
      </w:r>
      <w:r w:rsidR="00823C7F">
        <w:t xml:space="preserve">och </w:t>
      </w:r>
      <w:r w:rsidR="004F6558">
        <w:t>80 familj</w:t>
      </w:r>
      <w:r w:rsidR="00823C7F">
        <w:t>emedlem</w:t>
      </w:r>
      <w:r w:rsidR="00621549">
        <w:t>.</w:t>
      </w:r>
      <w:r w:rsidR="004F6558">
        <w:t xml:space="preserve"> Föresl</w:t>
      </w:r>
      <w:r w:rsidR="00621549">
        <w:t>ag på</w:t>
      </w:r>
      <w:r w:rsidR="004F6558">
        <w:t xml:space="preserve"> ingen höjning</w:t>
      </w:r>
      <w:r w:rsidR="00621549">
        <w:t xml:space="preserve"> b</w:t>
      </w:r>
      <w:r w:rsidR="004F6558">
        <w:t>eslutades</w:t>
      </w:r>
      <w:r w:rsidR="00621549">
        <w:t xml:space="preserve"> av stämman.</w:t>
      </w:r>
    </w:p>
    <w:p w:rsidR="004F6558" w:rsidRDefault="00FB501B">
      <w:pPr>
        <w:widowControl w:val="0"/>
        <w:tabs>
          <w:tab w:val="left" w:pos="1134"/>
          <w:tab w:val="left" w:pos="1701"/>
        </w:tabs>
      </w:pPr>
      <w:r>
        <w:t>Sista dag för betalning 3</w:t>
      </w:r>
      <w:r w:rsidR="004F6558">
        <w:t xml:space="preserve">1 </w:t>
      </w:r>
      <w:r w:rsidR="004A30C3">
        <w:t>januari</w:t>
      </w:r>
      <w:r w:rsidR="004F6558">
        <w:t xml:space="preserve"> 2025</w:t>
      </w:r>
      <w:r>
        <w:t xml:space="preserve"> fastställdes.</w:t>
      </w:r>
    </w:p>
    <w:p w:rsidR="00FB501B" w:rsidRDefault="00FB501B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>21. Övriga anmälda ärenden</w:t>
      </w:r>
    </w:p>
    <w:p w:rsidR="00EF6EF5" w:rsidRDefault="00F12702">
      <w:pPr>
        <w:widowControl w:val="0"/>
        <w:tabs>
          <w:tab w:val="left" w:pos="1134"/>
          <w:tab w:val="left" w:pos="1701"/>
        </w:tabs>
      </w:pPr>
      <w:r>
        <w:t>Inga äre</w:t>
      </w:r>
      <w:r w:rsidR="001664E9">
        <w:t>nden.</w:t>
      </w:r>
    </w:p>
    <w:p w:rsidR="00F12702" w:rsidRDefault="00F12702">
      <w:pPr>
        <w:widowControl w:val="0"/>
        <w:tabs>
          <w:tab w:val="left" w:pos="1134"/>
          <w:tab w:val="left" w:pos="1701"/>
        </w:tabs>
      </w:pPr>
    </w:p>
    <w:p w:rsidR="00D32C24" w:rsidRDefault="00FA26A0">
      <w:pPr>
        <w:widowControl w:val="0"/>
        <w:tabs>
          <w:tab w:val="left" w:pos="1134"/>
          <w:tab w:val="left" w:pos="1701"/>
        </w:tabs>
      </w:pPr>
      <w:r>
        <w:t>2</w:t>
      </w:r>
      <w:r w:rsidR="001664E9">
        <w:t>2</w:t>
      </w:r>
      <w:r>
        <w:t>. Årsmötet avslutas</w:t>
      </w:r>
    </w:p>
    <w:p w:rsidR="00E16FAE" w:rsidRDefault="00E16FAE">
      <w:pPr>
        <w:widowControl w:val="0"/>
        <w:tabs>
          <w:tab w:val="left" w:pos="1134"/>
          <w:tab w:val="left" w:pos="1701"/>
        </w:tabs>
      </w:pPr>
      <w:r>
        <w:t xml:space="preserve">Håkan </w:t>
      </w:r>
      <w:r w:rsidR="00EC1E44">
        <w:t xml:space="preserve">Håkansson avslutade </w:t>
      </w:r>
      <w:r w:rsidR="001664E9">
        <w:t>års</w:t>
      </w:r>
      <w:r w:rsidR="00EC1E44">
        <w:t>mötet</w:t>
      </w:r>
      <w:r w:rsidR="003836EA">
        <w:t xml:space="preserve">. </w:t>
      </w:r>
    </w:p>
    <w:p w:rsidR="004A30C3" w:rsidRPr="004A30C3" w:rsidRDefault="00E83A43" w:rsidP="004A3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</w:pPr>
      <w:r w:rsidRPr="004A30C3">
        <w:t xml:space="preserve">Därefter blev det </w:t>
      </w:r>
      <w:r w:rsidR="004A30C3" w:rsidRPr="004A30C3">
        <w:t>mat och Förläsning av Linnea Oskarsson och Karin Persson</w:t>
      </w:r>
    </w:p>
    <w:p w:rsidR="003836EA" w:rsidRPr="00B31CDB" w:rsidRDefault="003836EA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sectPr w:rsidR="003836EA" w:rsidRPr="00B31CDB" w:rsidSect="00995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5D" w:rsidRDefault="0067725D">
      <w:r>
        <w:separator/>
      </w:r>
    </w:p>
  </w:endnote>
  <w:endnote w:type="continuationSeparator" w:id="1">
    <w:p w:rsidR="0067725D" w:rsidRDefault="0067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9950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3627ED">
      <w:rPr>
        <w:color w:val="000000"/>
      </w:rPr>
      <w:instrText>PAGE</w:instrText>
    </w:r>
    <w:r>
      <w:rPr>
        <w:color w:val="000000"/>
      </w:rPr>
      <w:fldChar w:fldCharType="separate"/>
    </w:r>
    <w:r w:rsidR="008F2707">
      <w:rPr>
        <w:noProof/>
        <w:color w:val="000000"/>
      </w:rPr>
      <w:t>2</w:t>
    </w:r>
    <w:r>
      <w:rPr>
        <w:color w:val="000000"/>
      </w:rPr>
      <w:fldChar w:fldCharType="end"/>
    </w:r>
    <w:r w:rsidR="003627ED">
      <w:rPr>
        <w:color w:val="000000"/>
      </w:rPr>
      <w:t xml:space="preserve"> of </w:t>
    </w:r>
    <w:r>
      <w:rPr>
        <w:color w:val="000000"/>
      </w:rPr>
      <w:fldChar w:fldCharType="begin"/>
    </w:r>
    <w:r w:rsidR="003627ED">
      <w:rPr>
        <w:color w:val="000000"/>
      </w:rPr>
      <w:instrText>NUMPAGES</w:instrText>
    </w:r>
    <w:r>
      <w:rPr>
        <w:color w:val="000000"/>
      </w:rPr>
      <w:fldChar w:fldCharType="separate"/>
    </w:r>
    <w:r w:rsidR="008F2707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9950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3627ED">
      <w:rPr>
        <w:color w:val="000000"/>
      </w:rPr>
      <w:instrText>PAGE</w:instrText>
    </w:r>
    <w:r>
      <w:rPr>
        <w:color w:val="000000"/>
      </w:rPr>
      <w:fldChar w:fldCharType="end"/>
    </w:r>
    <w:r w:rsidR="003627ED">
      <w:rPr>
        <w:color w:val="000000"/>
      </w:rPr>
      <w:t xml:space="preserve"> of </w:t>
    </w:r>
    <w:r>
      <w:rPr>
        <w:color w:val="000000"/>
      </w:rPr>
      <w:fldChar w:fldCharType="begin"/>
    </w:r>
    <w:r w:rsidR="003627ED">
      <w:rPr>
        <w:color w:val="000000"/>
      </w:rPr>
      <w:instrText>NUMPAGES</w:instrText>
    </w:r>
    <w:r>
      <w:rPr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A5" w:rsidRDefault="002004A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5D" w:rsidRDefault="0067725D">
      <w:r>
        <w:separator/>
      </w:r>
    </w:p>
  </w:footnote>
  <w:footnote w:type="continuationSeparator" w:id="1">
    <w:p w:rsidR="0067725D" w:rsidRDefault="00677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A5" w:rsidRDefault="002004A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3627ED">
    <w:pPr>
      <w:pStyle w:val="Rubrik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>
          <wp:extent cx="1256933" cy="54026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BE0"/>
    <w:multiLevelType w:val="multilevel"/>
    <w:tmpl w:val="2F36AC4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C11B9"/>
    <w:multiLevelType w:val="hybridMultilevel"/>
    <w:tmpl w:val="635AE3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131C"/>
    <w:multiLevelType w:val="multilevel"/>
    <w:tmpl w:val="849CF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32C24"/>
    <w:rsid w:val="00027809"/>
    <w:rsid w:val="00034D0C"/>
    <w:rsid w:val="00042ED6"/>
    <w:rsid w:val="00051262"/>
    <w:rsid w:val="0005283E"/>
    <w:rsid w:val="00054662"/>
    <w:rsid w:val="00067888"/>
    <w:rsid w:val="00073588"/>
    <w:rsid w:val="000841B7"/>
    <w:rsid w:val="000B4BD1"/>
    <w:rsid w:val="001664E9"/>
    <w:rsid w:val="00184947"/>
    <w:rsid w:val="00186F24"/>
    <w:rsid w:val="00190991"/>
    <w:rsid w:val="001A1C64"/>
    <w:rsid w:val="001B3692"/>
    <w:rsid w:val="001B6132"/>
    <w:rsid w:val="001F3127"/>
    <w:rsid w:val="002004A5"/>
    <w:rsid w:val="002206BD"/>
    <w:rsid w:val="00266DCC"/>
    <w:rsid w:val="00296BFC"/>
    <w:rsid w:val="002A3A65"/>
    <w:rsid w:val="002C6BBA"/>
    <w:rsid w:val="002E5705"/>
    <w:rsid w:val="00310C9F"/>
    <w:rsid w:val="00313309"/>
    <w:rsid w:val="003627ED"/>
    <w:rsid w:val="003836EA"/>
    <w:rsid w:val="003E0B7B"/>
    <w:rsid w:val="003F427B"/>
    <w:rsid w:val="00432A74"/>
    <w:rsid w:val="0046519D"/>
    <w:rsid w:val="004A0E43"/>
    <w:rsid w:val="004A30C3"/>
    <w:rsid w:val="004C7E92"/>
    <w:rsid w:val="004E02FA"/>
    <w:rsid w:val="004F6558"/>
    <w:rsid w:val="0051644A"/>
    <w:rsid w:val="00521F59"/>
    <w:rsid w:val="005771D1"/>
    <w:rsid w:val="00593033"/>
    <w:rsid w:val="005D3D03"/>
    <w:rsid w:val="005E7952"/>
    <w:rsid w:val="00621549"/>
    <w:rsid w:val="006227EF"/>
    <w:rsid w:val="00665757"/>
    <w:rsid w:val="0067725D"/>
    <w:rsid w:val="0069013B"/>
    <w:rsid w:val="006A16F4"/>
    <w:rsid w:val="006A2769"/>
    <w:rsid w:val="006C2758"/>
    <w:rsid w:val="006D5906"/>
    <w:rsid w:val="00706C25"/>
    <w:rsid w:val="00717800"/>
    <w:rsid w:val="00730F48"/>
    <w:rsid w:val="00731D88"/>
    <w:rsid w:val="00732FE4"/>
    <w:rsid w:val="00737D40"/>
    <w:rsid w:val="007549B4"/>
    <w:rsid w:val="0076336E"/>
    <w:rsid w:val="00772918"/>
    <w:rsid w:val="00797669"/>
    <w:rsid w:val="007A3826"/>
    <w:rsid w:val="007B057A"/>
    <w:rsid w:val="007B63D6"/>
    <w:rsid w:val="007D10B0"/>
    <w:rsid w:val="00823C7F"/>
    <w:rsid w:val="008253CC"/>
    <w:rsid w:val="008259C3"/>
    <w:rsid w:val="008327D1"/>
    <w:rsid w:val="0086325D"/>
    <w:rsid w:val="0087319A"/>
    <w:rsid w:val="008827B7"/>
    <w:rsid w:val="00882E24"/>
    <w:rsid w:val="00882EB4"/>
    <w:rsid w:val="00890A53"/>
    <w:rsid w:val="008F2707"/>
    <w:rsid w:val="00905B7F"/>
    <w:rsid w:val="00912E01"/>
    <w:rsid w:val="0095607B"/>
    <w:rsid w:val="00995009"/>
    <w:rsid w:val="00995DBA"/>
    <w:rsid w:val="009C1A66"/>
    <w:rsid w:val="009D0EBA"/>
    <w:rsid w:val="009E433E"/>
    <w:rsid w:val="009F62D8"/>
    <w:rsid w:val="00A06FD7"/>
    <w:rsid w:val="00A25526"/>
    <w:rsid w:val="00A308EA"/>
    <w:rsid w:val="00A41D7F"/>
    <w:rsid w:val="00A5129C"/>
    <w:rsid w:val="00A572C1"/>
    <w:rsid w:val="00A579F0"/>
    <w:rsid w:val="00AA019F"/>
    <w:rsid w:val="00AC209C"/>
    <w:rsid w:val="00B22791"/>
    <w:rsid w:val="00B31CDB"/>
    <w:rsid w:val="00B634DA"/>
    <w:rsid w:val="00B65099"/>
    <w:rsid w:val="00B67DDB"/>
    <w:rsid w:val="00B77C20"/>
    <w:rsid w:val="00B917B9"/>
    <w:rsid w:val="00BA0BCC"/>
    <w:rsid w:val="00BB0CEA"/>
    <w:rsid w:val="00BB5B0D"/>
    <w:rsid w:val="00C06ECF"/>
    <w:rsid w:val="00C13D11"/>
    <w:rsid w:val="00C20D51"/>
    <w:rsid w:val="00C2266F"/>
    <w:rsid w:val="00C34CF1"/>
    <w:rsid w:val="00C524B4"/>
    <w:rsid w:val="00C56D29"/>
    <w:rsid w:val="00C612A4"/>
    <w:rsid w:val="00CA6350"/>
    <w:rsid w:val="00CA6B1B"/>
    <w:rsid w:val="00CE3B71"/>
    <w:rsid w:val="00D14779"/>
    <w:rsid w:val="00D32C24"/>
    <w:rsid w:val="00D36E84"/>
    <w:rsid w:val="00D43432"/>
    <w:rsid w:val="00D5369C"/>
    <w:rsid w:val="00D85FB5"/>
    <w:rsid w:val="00D9526C"/>
    <w:rsid w:val="00DD09CD"/>
    <w:rsid w:val="00DE5CF6"/>
    <w:rsid w:val="00E11AAA"/>
    <w:rsid w:val="00E16FAE"/>
    <w:rsid w:val="00E3040F"/>
    <w:rsid w:val="00E41D3A"/>
    <w:rsid w:val="00E47C39"/>
    <w:rsid w:val="00E65DBF"/>
    <w:rsid w:val="00E80B85"/>
    <w:rsid w:val="00E80F87"/>
    <w:rsid w:val="00E83A43"/>
    <w:rsid w:val="00E932A4"/>
    <w:rsid w:val="00EA53B7"/>
    <w:rsid w:val="00EC1E44"/>
    <w:rsid w:val="00EF6EF5"/>
    <w:rsid w:val="00F12702"/>
    <w:rsid w:val="00F408AB"/>
    <w:rsid w:val="00F522DE"/>
    <w:rsid w:val="00F74735"/>
    <w:rsid w:val="00FA26A0"/>
    <w:rsid w:val="00FB3E51"/>
    <w:rsid w:val="00FB501B"/>
    <w:rsid w:val="00FE7D28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F"/>
  </w:style>
  <w:style w:type="paragraph" w:styleId="Rubrik1">
    <w:name w:val="heading 1"/>
    <w:basedOn w:val="Normal"/>
    <w:next w:val="Normal"/>
    <w:link w:val="Rubrik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Rubrik4">
    <w:name w:val="heading 4"/>
    <w:basedOn w:val="Normal"/>
    <w:next w:val="Normal"/>
    <w:uiPriority w:val="9"/>
    <w:unhideWhenUsed/>
    <w:qFormat/>
    <w:rsid w:val="009950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6542"/>
  </w:style>
  <w:style w:type="paragraph" w:styleId="Sidfot">
    <w:name w:val="footer"/>
    <w:basedOn w:val="Normal"/>
    <w:link w:val="Sidfot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6542"/>
  </w:style>
  <w:style w:type="paragraph" w:styleId="Brdtext">
    <w:name w:val="Body Text"/>
    <w:basedOn w:val="Normal"/>
    <w:link w:val="BrdtextChar"/>
    <w:uiPriority w:val="99"/>
    <w:semiHidden/>
    <w:unhideWhenUsed/>
    <w:rsid w:val="003E6542"/>
    <w:pPr>
      <w:spacing w:after="24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Standardstycketeckensnit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Standardstycketeckensnit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7F3DC9"/>
    <w:rPr>
      <w:color w:val="0000FF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0">
    <w:name w:val="Rubrik1"/>
    <w:basedOn w:val="Rubrik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stycke">
    <w:name w:val="List Paragraph"/>
    <w:basedOn w:val="Normal"/>
    <w:uiPriority w:val="34"/>
    <w:rsid w:val="00D13A8A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rsid w:val="009950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B057A"/>
  </w:style>
  <w:style w:type="character" w:customStyle="1" w:styleId="DatumChar">
    <w:name w:val="Datum Char"/>
    <w:basedOn w:val="Standardstycketeckensnitt"/>
    <w:link w:val="Datum"/>
    <w:uiPriority w:val="99"/>
    <w:semiHidden/>
    <w:rsid w:val="007B05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67VxmKAgqUg5d4CXoM7jToO1w==">AMUW2mUkfUC5Fgt/Yp7uUWF3v5MxO13e1UfiM4r62G2jAw+FdT73uopOt5No4tTkDPK5jcLacDtu0E642+sXiw1DwbXikWvJM6bOsCQvTcLnxB5x6ECE4sQ=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Håkan</cp:lastModifiedBy>
  <cp:revision>2</cp:revision>
  <dcterms:created xsi:type="dcterms:W3CDTF">2024-07-02T20:13:00Z</dcterms:created>
  <dcterms:modified xsi:type="dcterms:W3CDTF">2024-07-02T20:13:00Z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