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54" w:rsidRDefault="00BD1E54">
      <w:pPr>
        <w:spacing w:after="0" w:line="259" w:lineRule="auto"/>
        <w:ind w:left="-5"/>
        <w:rPr>
          <w:b/>
        </w:rPr>
      </w:pPr>
    </w:p>
    <w:p w:rsidR="00BD1E54" w:rsidRDefault="00BD1E54">
      <w:pPr>
        <w:spacing w:after="0" w:line="259" w:lineRule="auto"/>
        <w:ind w:left="-5"/>
        <w:rPr>
          <w:b/>
        </w:rPr>
      </w:pPr>
    </w:p>
    <w:p w:rsidR="0093746E" w:rsidRDefault="00E06807">
      <w:pPr>
        <w:spacing w:after="0" w:line="259" w:lineRule="auto"/>
        <w:ind w:left="-5"/>
      </w:pPr>
      <w:r>
        <w:rPr>
          <w:b/>
        </w:rPr>
        <w:t>Verksamhetsberättelse för 2018</w:t>
      </w:r>
    </w:p>
    <w:p w:rsidR="0093746E" w:rsidRDefault="008F5118">
      <w:pPr>
        <w:spacing w:after="0" w:line="259" w:lineRule="auto"/>
        <w:ind w:left="0" w:firstLine="0"/>
      </w:pPr>
      <w:r>
        <w:t xml:space="preserve"> </w:t>
      </w:r>
    </w:p>
    <w:p w:rsidR="0093746E" w:rsidRDefault="008F5118">
      <w:pPr>
        <w:spacing w:after="0" w:line="259" w:lineRule="auto"/>
        <w:ind w:left="-5"/>
      </w:pPr>
      <w:r>
        <w:rPr>
          <w:b/>
        </w:rPr>
        <w:t xml:space="preserve">Styrelse: </w:t>
      </w:r>
    </w:p>
    <w:p w:rsidR="0093746E" w:rsidRDefault="008F5118">
      <w:pPr>
        <w:ind w:left="-5"/>
      </w:pPr>
      <w:r>
        <w:t xml:space="preserve">Inez Zackrisson, ordförande </w:t>
      </w:r>
    </w:p>
    <w:p w:rsidR="0093746E" w:rsidRDefault="008F5118">
      <w:pPr>
        <w:ind w:left="-5"/>
      </w:pPr>
      <w:r>
        <w:t xml:space="preserve">Maria Ekenberg, vice ordförande </w:t>
      </w:r>
    </w:p>
    <w:p w:rsidR="000A0914" w:rsidRDefault="000A0914">
      <w:pPr>
        <w:ind w:left="-5"/>
      </w:pPr>
      <w:r>
        <w:t>Bengt Lindquist, kassör</w:t>
      </w:r>
    </w:p>
    <w:p w:rsidR="0093746E" w:rsidRDefault="008F5118">
      <w:pPr>
        <w:ind w:left="-5"/>
      </w:pPr>
      <w:r>
        <w:t xml:space="preserve">Annelie Sörensen, sekreterare </w:t>
      </w:r>
    </w:p>
    <w:p w:rsidR="0093746E" w:rsidRDefault="008F5118">
      <w:pPr>
        <w:ind w:left="-5"/>
      </w:pPr>
      <w:r>
        <w:t xml:space="preserve">Håkan Håkansson, ledamot </w:t>
      </w:r>
    </w:p>
    <w:p w:rsidR="0093746E" w:rsidRDefault="008F5118">
      <w:pPr>
        <w:ind w:left="-5"/>
      </w:pPr>
      <w:r>
        <w:t xml:space="preserve">Pia Förde Skjetne, ledamot </w:t>
      </w:r>
    </w:p>
    <w:p w:rsidR="000A0914" w:rsidRPr="000A0914" w:rsidRDefault="000A0914" w:rsidP="000A0914">
      <w:pPr>
        <w:ind w:left="-5"/>
      </w:pPr>
      <w:r w:rsidRPr="000A0914">
        <w:t>Eva Svensson, ledamot</w:t>
      </w:r>
    </w:p>
    <w:p w:rsidR="0093746E" w:rsidRDefault="008F5118">
      <w:pPr>
        <w:ind w:left="-5"/>
      </w:pPr>
      <w:r>
        <w:t xml:space="preserve">Margita Andersson, suppleant </w:t>
      </w:r>
    </w:p>
    <w:p w:rsidR="0093746E" w:rsidRPr="006901BE" w:rsidRDefault="008F5118">
      <w:pPr>
        <w:ind w:left="-5"/>
        <w:rPr>
          <w:lang w:val="en-US"/>
        </w:rPr>
      </w:pPr>
      <w:r w:rsidRPr="006901BE">
        <w:rPr>
          <w:lang w:val="en-US"/>
        </w:rPr>
        <w:t xml:space="preserve">Monica Johansson, suppleant </w:t>
      </w:r>
    </w:p>
    <w:p w:rsidR="0093746E" w:rsidRPr="006901BE" w:rsidRDefault="008F5118">
      <w:pPr>
        <w:ind w:left="-5"/>
        <w:rPr>
          <w:lang w:val="en-US"/>
        </w:rPr>
      </w:pPr>
      <w:r w:rsidRPr="006901BE">
        <w:rPr>
          <w:lang w:val="en-US"/>
        </w:rPr>
        <w:t xml:space="preserve"> </w:t>
      </w:r>
    </w:p>
    <w:p w:rsidR="0093746E" w:rsidRPr="006901BE" w:rsidRDefault="008F5118">
      <w:pPr>
        <w:spacing w:after="0" w:line="259" w:lineRule="auto"/>
        <w:ind w:left="-5"/>
        <w:rPr>
          <w:lang w:val="en-US"/>
        </w:rPr>
      </w:pPr>
      <w:proofErr w:type="spellStart"/>
      <w:r w:rsidRPr="006901BE">
        <w:rPr>
          <w:b/>
          <w:lang w:val="en-US"/>
        </w:rPr>
        <w:t>Revisorer</w:t>
      </w:r>
      <w:proofErr w:type="spellEnd"/>
      <w:r w:rsidRPr="006901BE">
        <w:rPr>
          <w:b/>
          <w:lang w:val="en-US"/>
        </w:rPr>
        <w:t xml:space="preserve">:  </w:t>
      </w:r>
    </w:p>
    <w:p w:rsidR="0093746E" w:rsidRDefault="008F5118">
      <w:pPr>
        <w:ind w:left="-5"/>
      </w:pPr>
      <w:r>
        <w:t xml:space="preserve">Hans Leandersson  </w:t>
      </w:r>
    </w:p>
    <w:p w:rsidR="0093746E" w:rsidRDefault="008F5118">
      <w:pPr>
        <w:ind w:left="-5"/>
      </w:pPr>
      <w:r>
        <w:t xml:space="preserve">Lars Peterson </w:t>
      </w:r>
    </w:p>
    <w:p w:rsidR="0093746E" w:rsidRDefault="008F5118">
      <w:pPr>
        <w:ind w:left="-5"/>
      </w:pPr>
      <w:r>
        <w:t xml:space="preserve">Rolf Oesterreich, ersättare </w:t>
      </w:r>
    </w:p>
    <w:p w:rsidR="0093746E" w:rsidRDefault="008F5118">
      <w:pPr>
        <w:spacing w:after="0" w:line="259" w:lineRule="auto"/>
        <w:ind w:left="0" w:firstLine="0"/>
      </w:pPr>
      <w:r>
        <w:t xml:space="preserve"> </w:t>
      </w:r>
    </w:p>
    <w:p w:rsidR="0093746E" w:rsidRDefault="008F5118">
      <w:pPr>
        <w:spacing w:after="0" w:line="259" w:lineRule="auto"/>
        <w:ind w:left="-5"/>
      </w:pPr>
      <w:r>
        <w:rPr>
          <w:b/>
        </w:rPr>
        <w:t xml:space="preserve">Valberedning:  </w:t>
      </w:r>
    </w:p>
    <w:p w:rsidR="0093746E" w:rsidRDefault="008F5118">
      <w:pPr>
        <w:ind w:left="-5"/>
      </w:pPr>
      <w:r>
        <w:t xml:space="preserve">Sonja Dahlberg och Ulf Bergin </w:t>
      </w:r>
    </w:p>
    <w:p w:rsidR="0093746E" w:rsidRDefault="008F5118">
      <w:pPr>
        <w:spacing w:after="0" w:line="259" w:lineRule="auto"/>
        <w:ind w:left="0" w:firstLine="0"/>
      </w:pPr>
      <w:r>
        <w:t xml:space="preserve"> </w:t>
      </w:r>
    </w:p>
    <w:p w:rsidR="0093746E" w:rsidRDefault="008F5118">
      <w:pPr>
        <w:spacing w:after="0" w:line="259" w:lineRule="auto"/>
        <w:ind w:left="-5"/>
      </w:pPr>
      <w:r>
        <w:rPr>
          <w:b/>
        </w:rPr>
        <w:t xml:space="preserve">Medlemsansvarig:  </w:t>
      </w:r>
    </w:p>
    <w:p w:rsidR="0093746E" w:rsidRDefault="008F5118">
      <w:pPr>
        <w:ind w:left="-5"/>
      </w:pPr>
      <w:r>
        <w:t xml:space="preserve">Maria Ekenberg </w:t>
      </w:r>
    </w:p>
    <w:p w:rsidR="0093746E" w:rsidRDefault="008F5118">
      <w:pPr>
        <w:spacing w:after="0" w:line="259" w:lineRule="auto"/>
        <w:ind w:left="0" w:firstLine="0"/>
      </w:pPr>
      <w:r>
        <w:t xml:space="preserve"> </w:t>
      </w:r>
    </w:p>
    <w:p w:rsidR="0093746E" w:rsidRDefault="008F5118">
      <w:pPr>
        <w:ind w:left="-5"/>
      </w:pPr>
      <w:r>
        <w:t>Ant</w:t>
      </w:r>
      <w:r w:rsidR="00E06807">
        <w:t>al medlemmar vid årets slut: 336</w:t>
      </w:r>
      <w:r>
        <w:t xml:space="preserve"> stycken </w:t>
      </w:r>
    </w:p>
    <w:p w:rsidR="0093746E" w:rsidRDefault="008F5118">
      <w:pPr>
        <w:spacing w:after="0" w:line="259" w:lineRule="auto"/>
        <w:ind w:left="0" w:firstLine="0"/>
      </w:pPr>
      <w:r>
        <w:t xml:space="preserve"> </w:t>
      </w:r>
    </w:p>
    <w:p w:rsidR="0093746E" w:rsidRDefault="008F5118">
      <w:pPr>
        <w:spacing w:after="0" w:line="259" w:lineRule="auto"/>
        <w:ind w:left="0" w:firstLine="0"/>
      </w:pPr>
      <w:r>
        <w:t xml:space="preserve"> </w:t>
      </w:r>
    </w:p>
    <w:p w:rsidR="0093746E" w:rsidRDefault="008F5118">
      <w:pPr>
        <w:spacing w:after="0" w:line="259" w:lineRule="auto"/>
        <w:ind w:left="-5"/>
      </w:pPr>
      <w:r>
        <w:rPr>
          <w:b/>
        </w:rPr>
        <w:t xml:space="preserve">Möten: </w:t>
      </w:r>
    </w:p>
    <w:p w:rsidR="0093746E" w:rsidRDefault="00E06807">
      <w:pPr>
        <w:ind w:left="-5"/>
      </w:pPr>
      <w:r>
        <w:t>Styrelsen har haft 11</w:t>
      </w:r>
      <w:r w:rsidR="008F5118">
        <w:t xml:space="preserve"> protokollförda möten under året. </w:t>
      </w:r>
    </w:p>
    <w:p w:rsidR="0093746E" w:rsidRDefault="008F5118">
      <w:pPr>
        <w:spacing w:after="0" w:line="259" w:lineRule="auto"/>
        <w:ind w:left="0" w:firstLine="0"/>
      </w:pPr>
      <w:r>
        <w:t xml:space="preserve"> </w:t>
      </w:r>
    </w:p>
    <w:p w:rsidR="0093746E" w:rsidRDefault="00E06807">
      <w:pPr>
        <w:ind w:left="-5"/>
      </w:pPr>
      <w:r>
        <w:t>Årsmöte hölls den 15 mars 2018</w:t>
      </w:r>
      <w:r w:rsidR="008F5118">
        <w:t xml:space="preserve"> på Kvarnkullen i Kungälv. 31 medlemmar deltog.  </w:t>
      </w:r>
    </w:p>
    <w:p w:rsidR="0093746E" w:rsidRDefault="008F5118">
      <w:pPr>
        <w:spacing w:after="0" w:line="259" w:lineRule="auto"/>
        <w:ind w:left="0" w:firstLine="0"/>
      </w:pPr>
      <w:r>
        <w:t xml:space="preserve"> </w:t>
      </w:r>
    </w:p>
    <w:p w:rsidR="0093746E" w:rsidRDefault="008F5118">
      <w:pPr>
        <w:ind w:left="-5"/>
      </w:pPr>
      <w:r>
        <w:t xml:space="preserve">Möte </w:t>
      </w:r>
      <w:r w:rsidR="00E06807">
        <w:t>med nya medlemmar ägde rum den 14</w:t>
      </w:r>
      <w:r w:rsidR="005A4612">
        <w:t xml:space="preserve"> maj i Växthuset. </w:t>
      </w:r>
      <w:r>
        <w:t xml:space="preserve"> Vi berättade om verksamheten i föreningen. </w:t>
      </w:r>
    </w:p>
    <w:p w:rsidR="0093746E" w:rsidRDefault="008F5118">
      <w:pPr>
        <w:spacing w:after="0" w:line="259" w:lineRule="auto"/>
        <w:ind w:left="0" w:firstLine="0"/>
      </w:pPr>
      <w:r>
        <w:t xml:space="preserve"> </w:t>
      </w:r>
    </w:p>
    <w:p w:rsidR="0093746E" w:rsidRDefault="005A4612">
      <w:pPr>
        <w:ind w:left="-5"/>
      </w:pPr>
      <w:r>
        <w:t>Höstmötet ägde rum den 18</w:t>
      </w:r>
      <w:r w:rsidR="008F5118">
        <w:t xml:space="preserve"> o</w:t>
      </w:r>
      <w:r>
        <w:t>ktober på Kvarnstallet med föredrag av Camilla Danielsson, som skrivit boken, Känn trädgården.</w:t>
      </w:r>
      <w:r w:rsidR="008F5118">
        <w:t xml:space="preserve"> Vi bjöds på s</w:t>
      </w:r>
      <w:r>
        <w:t>oppa, bröd, kaffe och kladdkaka med grädde.</w:t>
      </w:r>
      <w:r w:rsidR="008F5118">
        <w:t xml:space="preserve"> </w:t>
      </w:r>
    </w:p>
    <w:p w:rsidR="0093746E" w:rsidRDefault="008F5118">
      <w:pPr>
        <w:spacing w:after="0" w:line="259" w:lineRule="auto"/>
        <w:ind w:left="0" w:firstLine="0"/>
      </w:pPr>
      <w:r>
        <w:t xml:space="preserve"> </w:t>
      </w:r>
    </w:p>
    <w:p w:rsidR="0093746E" w:rsidRDefault="008F5118">
      <w:pPr>
        <w:ind w:left="-5"/>
      </w:pPr>
      <w:r>
        <w:t>Arbetsgrupperna har hållit gemensamma vår och julavsl</w:t>
      </w:r>
      <w:r w:rsidR="005A4612">
        <w:t>utningar i Bergfeltska och Växthuset.</w:t>
      </w:r>
      <w:r>
        <w:t xml:space="preserve"> </w:t>
      </w:r>
    </w:p>
    <w:p w:rsidR="0093746E" w:rsidRDefault="008F5118">
      <w:pPr>
        <w:spacing w:after="0" w:line="259" w:lineRule="auto"/>
        <w:ind w:left="0" w:firstLine="0"/>
      </w:pPr>
      <w:r>
        <w:t xml:space="preserve"> </w:t>
      </w:r>
    </w:p>
    <w:p w:rsidR="0093746E" w:rsidRDefault="008F5118">
      <w:pPr>
        <w:ind w:left="-5"/>
      </w:pPr>
      <w:r>
        <w:t xml:space="preserve">Påminnelser om aktiviteter går ut till medlemmarna med e-post. </w:t>
      </w:r>
    </w:p>
    <w:p w:rsidR="0093746E" w:rsidRDefault="008F5118">
      <w:pPr>
        <w:spacing w:after="0" w:line="259" w:lineRule="auto"/>
        <w:ind w:left="0" w:firstLine="0"/>
      </w:pPr>
      <w:r>
        <w:t xml:space="preserve"> </w:t>
      </w:r>
    </w:p>
    <w:p w:rsidR="0093746E" w:rsidRDefault="005A4612">
      <w:pPr>
        <w:ind w:left="-5"/>
      </w:pPr>
      <w:r>
        <w:t>En 2-dagars resa till Rottneros</w:t>
      </w:r>
      <w:r w:rsidR="008F5118">
        <w:t xml:space="preserve"> gjordes och ordnades av I</w:t>
      </w:r>
      <w:r>
        <w:t>nez Zakrisson. Vi besökte Eva och Wolf von Lochow, Kvänu</w:t>
      </w:r>
      <w:r w:rsidR="002B43CA">
        <w:t>m, privat trädgård o</w:t>
      </w:r>
      <w:r>
        <w:t>ch Stolpens trädgård</w:t>
      </w:r>
      <w:r w:rsidR="002B43CA">
        <w:t>, och dagen efter besöktes Rottneros 31 n</w:t>
      </w:r>
      <w:r w:rsidR="008F5118">
        <w:t xml:space="preserve">öjda resenärer deltog i resan. </w:t>
      </w:r>
    </w:p>
    <w:p w:rsidR="0093746E" w:rsidRDefault="008F5118">
      <w:pPr>
        <w:spacing w:after="0" w:line="259" w:lineRule="auto"/>
        <w:ind w:left="0" w:firstLine="0"/>
      </w:pPr>
      <w:r>
        <w:t xml:space="preserve"> </w:t>
      </w:r>
    </w:p>
    <w:p w:rsidR="0093746E" w:rsidRDefault="008F5118">
      <w:pPr>
        <w:ind w:left="-5"/>
      </w:pPr>
      <w:r>
        <w:t xml:space="preserve">Medlemsinformation: </w:t>
      </w:r>
    </w:p>
    <w:p w:rsidR="0093746E" w:rsidRDefault="008F5118">
      <w:pPr>
        <w:ind w:left="-5"/>
      </w:pPr>
      <w:r>
        <w:t xml:space="preserve">Medlemsbladet Fläderbladet har kommit ut med 4 nummer under året. </w:t>
      </w:r>
    </w:p>
    <w:p w:rsidR="0093746E" w:rsidRDefault="008F5118">
      <w:pPr>
        <w:spacing w:after="0" w:line="259" w:lineRule="auto"/>
        <w:ind w:left="0" w:firstLine="0"/>
      </w:pPr>
      <w:r>
        <w:t xml:space="preserve"> </w:t>
      </w:r>
    </w:p>
    <w:p w:rsidR="0093746E" w:rsidRDefault="008F5118">
      <w:pPr>
        <w:ind w:left="-5"/>
      </w:pPr>
      <w:r>
        <w:lastRenderedPageBreak/>
        <w:t>F</w:t>
      </w:r>
      <w:r w:rsidR="00BD1E54">
        <w:t>öreningens hemsida har haft 3296 besökare under 2018</w:t>
      </w:r>
      <w:r>
        <w:t xml:space="preserve">. </w:t>
      </w:r>
    </w:p>
    <w:p w:rsidR="0093746E" w:rsidRDefault="008F5118">
      <w:pPr>
        <w:spacing w:after="0" w:line="259" w:lineRule="auto"/>
        <w:ind w:left="0" w:firstLine="0"/>
      </w:pPr>
      <w:r>
        <w:t xml:space="preserve"> </w:t>
      </w:r>
    </w:p>
    <w:p w:rsidR="0093746E" w:rsidRDefault="00EB5C8B">
      <w:pPr>
        <w:ind w:left="-5"/>
      </w:pPr>
      <w:r>
        <w:t>Föreningens Facebooksida har 384</w:t>
      </w:r>
      <w:r w:rsidR="008F5118">
        <w:t xml:space="preserve"> följare. </w:t>
      </w:r>
    </w:p>
    <w:p w:rsidR="0093746E" w:rsidRDefault="008F5118">
      <w:pPr>
        <w:spacing w:after="0" w:line="259" w:lineRule="auto"/>
        <w:ind w:left="0" w:firstLine="0"/>
      </w:pPr>
      <w:r>
        <w:t xml:space="preserve"> </w:t>
      </w:r>
    </w:p>
    <w:p w:rsidR="0093746E" w:rsidRDefault="008F5118">
      <w:pPr>
        <w:ind w:left="-5"/>
      </w:pPr>
      <w:r>
        <w:t>Bergfeltska trä</w:t>
      </w:r>
      <w:r w:rsidR="00EB5C8B">
        <w:t>dgården har 44</w:t>
      </w:r>
      <w:r>
        <w:t xml:space="preserve"> antal följare på sin Facebook-sida.  </w:t>
      </w:r>
    </w:p>
    <w:p w:rsidR="0093746E" w:rsidRDefault="008F5118">
      <w:pPr>
        <w:spacing w:after="0" w:line="259" w:lineRule="auto"/>
        <w:ind w:left="0" w:firstLine="0"/>
      </w:pPr>
      <w:r>
        <w:t xml:space="preserve"> </w:t>
      </w:r>
    </w:p>
    <w:p w:rsidR="0093746E" w:rsidRDefault="002B43CA">
      <w:pPr>
        <w:spacing w:after="0" w:line="259" w:lineRule="auto"/>
        <w:ind w:left="-5"/>
      </w:pPr>
      <w:r>
        <w:rPr>
          <w:b/>
        </w:rPr>
        <w:t>Mål 2019</w:t>
      </w:r>
      <w:r w:rsidR="008F5118">
        <w:rPr>
          <w:b/>
        </w:rPr>
        <w:t xml:space="preserve">: </w:t>
      </w:r>
    </w:p>
    <w:p w:rsidR="0093746E" w:rsidRDefault="008F5118">
      <w:pPr>
        <w:ind w:left="-5"/>
      </w:pPr>
      <w:r>
        <w:t xml:space="preserve">Erbjuda ett brett utbud av aktiviteter  </w:t>
      </w:r>
    </w:p>
    <w:p w:rsidR="0093746E" w:rsidRDefault="008F5118">
      <w:pPr>
        <w:ind w:left="-5"/>
      </w:pPr>
      <w:r>
        <w:t xml:space="preserve">Föreläsningar, trädgårdsbesök, trädgårdsresor </w:t>
      </w:r>
      <w:r w:rsidR="002B43CA">
        <w:t>,marknader</w:t>
      </w:r>
    </w:p>
    <w:p w:rsidR="002B43CA" w:rsidRDefault="002B43CA">
      <w:pPr>
        <w:ind w:left="-5"/>
      </w:pPr>
      <w:r>
        <w:t>Studiecirklar</w:t>
      </w:r>
    </w:p>
    <w:p w:rsidR="0093746E" w:rsidRDefault="008F5118">
      <w:pPr>
        <w:spacing w:after="0" w:line="259" w:lineRule="auto"/>
        <w:ind w:left="0" w:firstLine="0"/>
      </w:pPr>
      <w:r>
        <w:t xml:space="preserve"> </w:t>
      </w:r>
    </w:p>
    <w:p w:rsidR="0093746E" w:rsidRDefault="008F5118">
      <w:pPr>
        <w:spacing w:after="0" w:line="259" w:lineRule="auto"/>
        <w:ind w:left="-5"/>
      </w:pPr>
      <w:r>
        <w:rPr>
          <w:b/>
        </w:rPr>
        <w:t xml:space="preserve">Framtiden: </w:t>
      </w:r>
    </w:p>
    <w:p w:rsidR="0093746E" w:rsidRDefault="008F5118">
      <w:pPr>
        <w:ind w:left="-5"/>
      </w:pPr>
      <w:r>
        <w:t xml:space="preserve">Medlemslokal, gemensam med andra föreningar </w:t>
      </w:r>
    </w:p>
    <w:p w:rsidR="0093746E" w:rsidRDefault="008F5118">
      <w:pPr>
        <w:ind w:left="-5"/>
      </w:pPr>
      <w:r>
        <w:t xml:space="preserve">Gemensam odlingsplats </w:t>
      </w:r>
    </w:p>
    <w:p w:rsidR="0093746E" w:rsidRDefault="008F5118">
      <w:pPr>
        <w:spacing w:after="0" w:line="259" w:lineRule="auto"/>
        <w:ind w:left="0" w:firstLine="0"/>
      </w:pPr>
      <w:r>
        <w:t xml:space="preserve"> </w:t>
      </w:r>
    </w:p>
    <w:p w:rsidR="0093746E" w:rsidRDefault="008F5118">
      <w:pPr>
        <w:spacing w:after="0" w:line="259" w:lineRule="auto"/>
        <w:ind w:left="-5"/>
      </w:pPr>
      <w:r>
        <w:rPr>
          <w:b/>
        </w:rPr>
        <w:t xml:space="preserve">Gruppernas mötesverksamhet: </w:t>
      </w:r>
    </w:p>
    <w:p w:rsidR="0093746E" w:rsidRDefault="008F5118">
      <w:pPr>
        <w:spacing w:after="0" w:line="259" w:lineRule="auto"/>
        <w:ind w:left="0" w:firstLine="0"/>
      </w:pPr>
      <w:r>
        <w:t xml:space="preserve"> </w:t>
      </w:r>
    </w:p>
    <w:p w:rsidR="0093746E" w:rsidRDefault="008F5118">
      <w:pPr>
        <w:spacing w:after="0" w:line="259" w:lineRule="auto"/>
        <w:ind w:left="-5"/>
      </w:pPr>
      <w:r>
        <w:rPr>
          <w:b/>
        </w:rPr>
        <w:t xml:space="preserve">Bergfeltska:  </w:t>
      </w:r>
    </w:p>
    <w:p w:rsidR="0093746E" w:rsidRDefault="00EB5C8B">
      <w:pPr>
        <w:ind w:left="-5"/>
      </w:pPr>
      <w:r>
        <w:t>Bergfeltska gruppen ses varje måndag från tidig vår till höst. Under sommaruppehållet har</w:t>
      </w:r>
    </w:p>
    <w:p w:rsidR="00EB5C8B" w:rsidRDefault="00EB5C8B">
      <w:pPr>
        <w:ind w:left="-5"/>
      </w:pPr>
      <w:r>
        <w:t>vi vattningsschema. Utöver måndagar har vi en vår och höst skötseldag som läggs på en lördag. Gruppen b</w:t>
      </w:r>
      <w:r w:rsidR="00DA35F8">
        <w:t xml:space="preserve">estår av 14 föreningsmedlemmar. </w:t>
      </w:r>
      <w:r>
        <w:t>Gruppen sköter om planering, plantering och skötsel av den anrika Bergfeltska trädgården. Det ingår alltid fika eller grillat och mycket skratt. Linnedag,</w:t>
      </w:r>
      <w:r w:rsidR="00DA35F8">
        <w:t xml:space="preserve"> </w:t>
      </w:r>
      <w:r>
        <w:t>gudstjänst, tusen trädgårdar och bifondsdag är aktiviteter som genomfördes</w:t>
      </w:r>
    </w:p>
    <w:p w:rsidR="00EB5C8B" w:rsidRDefault="00EB5C8B">
      <w:pPr>
        <w:ind w:left="-5"/>
      </w:pPr>
      <w:r>
        <w:t>i trädgården under 2018.</w:t>
      </w:r>
    </w:p>
    <w:p w:rsidR="0093746E" w:rsidRDefault="008F5118">
      <w:pPr>
        <w:spacing w:after="0" w:line="259" w:lineRule="auto"/>
        <w:ind w:left="0" w:firstLine="0"/>
      </w:pPr>
      <w:r>
        <w:t xml:space="preserve"> </w:t>
      </w:r>
    </w:p>
    <w:p w:rsidR="0093746E" w:rsidRDefault="008F5118">
      <w:pPr>
        <w:spacing w:after="0" w:line="259" w:lineRule="auto"/>
        <w:ind w:left="-5"/>
      </w:pPr>
      <w:r>
        <w:rPr>
          <w:b/>
        </w:rPr>
        <w:t xml:space="preserve">Växthusgrupperna: </w:t>
      </w:r>
    </w:p>
    <w:p w:rsidR="0093746E" w:rsidRDefault="008F5118">
      <w:pPr>
        <w:ind w:left="-5"/>
      </w:pPr>
      <w:r>
        <w:t>Verksamheten i Växthuset grundar sig på ett avtal mellan ALC och Föreningen. Grupperna ansvarar för vattning på helgerna april–september och får då ha ett odlingsbord och en odlingslåda i växthuset. Dessutom får föreningen tillgång till växthuset under kvällar och helger och kan ordna andra aktiviteter. Vi är i dagsläget 2 stycken grupper</w:t>
      </w:r>
      <w:r w:rsidR="002B43CA">
        <w:t xml:space="preserve"> och träffas måndag och torsdag.</w:t>
      </w:r>
    </w:p>
    <w:p w:rsidR="0093746E" w:rsidRDefault="008F5118">
      <w:pPr>
        <w:spacing w:after="0" w:line="259" w:lineRule="auto"/>
        <w:ind w:left="0" w:firstLine="0"/>
      </w:pPr>
      <w:r>
        <w:t xml:space="preserve"> </w:t>
      </w:r>
    </w:p>
    <w:p w:rsidR="0093746E" w:rsidRDefault="008F5118">
      <w:pPr>
        <w:ind w:left="-5"/>
      </w:pPr>
      <w:r>
        <w:t>Växthusgrupperna sår och skolar om plantor som köps av gruppens medlemmar. Överskott av plantor, sommarblommor, grönsaker, kryddväxter och perenner säljer vi på vår årliga växt</w:t>
      </w:r>
      <w:r w:rsidR="006901BE">
        <w:t xml:space="preserve"> </w:t>
      </w:r>
      <w:r>
        <w:t xml:space="preserve">marknad i maj månad.  Vi säljer även perenner på vår skördefest i september. ALC och föreningen bistår varandra med råd. </w:t>
      </w:r>
    </w:p>
    <w:p w:rsidR="0093746E" w:rsidRDefault="008F5118">
      <w:pPr>
        <w:spacing w:after="0" w:line="259" w:lineRule="auto"/>
        <w:ind w:left="0" w:firstLine="0"/>
      </w:pPr>
      <w:r>
        <w:t xml:space="preserve"> </w:t>
      </w:r>
    </w:p>
    <w:p w:rsidR="0093746E" w:rsidRDefault="008F5118">
      <w:pPr>
        <w:spacing w:after="0" w:line="259" w:lineRule="auto"/>
        <w:ind w:left="-5"/>
      </w:pPr>
      <w:r>
        <w:rPr>
          <w:b/>
        </w:rPr>
        <w:t xml:space="preserve">Infogruppen: </w:t>
      </w:r>
    </w:p>
    <w:p w:rsidR="0093746E" w:rsidRDefault="008F5118">
      <w:pPr>
        <w:ind w:left="-5"/>
      </w:pPr>
      <w:r>
        <w:t>Ger ut Fläderbladet 4 gånge</w:t>
      </w:r>
      <w:r w:rsidR="00DC57EA">
        <w:t>r om året. Gruppen</w:t>
      </w:r>
      <w:r>
        <w:t xml:space="preserve"> sköter hemsidan,</w:t>
      </w:r>
      <w:r w:rsidR="00DC57EA">
        <w:t xml:space="preserve"> studiecirklar,</w:t>
      </w:r>
      <w:r>
        <w:t xml:space="preserve"> bokar föreläsningar och aktiviteter. </w:t>
      </w:r>
      <w:r w:rsidR="00DC57EA">
        <w:t>Medlemsansvariga.</w:t>
      </w:r>
    </w:p>
    <w:p w:rsidR="0093746E" w:rsidRDefault="008F5118">
      <w:pPr>
        <w:spacing w:after="0" w:line="259" w:lineRule="auto"/>
        <w:ind w:left="0" w:firstLine="0"/>
      </w:pPr>
      <w:r>
        <w:t xml:space="preserve"> </w:t>
      </w:r>
    </w:p>
    <w:p w:rsidR="0093746E" w:rsidRDefault="008F5118">
      <w:pPr>
        <w:spacing w:after="0" w:line="259" w:lineRule="auto"/>
        <w:ind w:left="-5"/>
      </w:pPr>
      <w:r>
        <w:rPr>
          <w:b/>
        </w:rPr>
        <w:t xml:space="preserve">Marknadsgruppen: </w:t>
      </w:r>
    </w:p>
    <w:p w:rsidR="0093746E" w:rsidRDefault="008F5118">
      <w:pPr>
        <w:ind w:left="-5"/>
      </w:pPr>
      <w:r>
        <w:t xml:space="preserve">Planerar marknader och tar hjälp av övriga grupper. </w:t>
      </w:r>
    </w:p>
    <w:p w:rsidR="0093746E" w:rsidRDefault="008F5118">
      <w:pPr>
        <w:spacing w:after="0" w:line="259" w:lineRule="auto"/>
        <w:ind w:left="0" w:firstLine="0"/>
      </w:pPr>
      <w:r>
        <w:t xml:space="preserve"> </w:t>
      </w:r>
    </w:p>
    <w:p w:rsidR="0093746E" w:rsidRDefault="008F5118">
      <w:pPr>
        <w:spacing w:after="0" w:line="259" w:lineRule="auto"/>
        <w:ind w:left="-5"/>
      </w:pPr>
      <w:r>
        <w:rPr>
          <w:b/>
        </w:rPr>
        <w:t xml:space="preserve">Studiecirklar: </w:t>
      </w:r>
    </w:p>
    <w:p w:rsidR="0093746E" w:rsidRDefault="008F5118">
      <w:pPr>
        <w:ind w:left="-5"/>
      </w:pPr>
      <w:r>
        <w:t>Studiecirkel med inriktning på fri</w:t>
      </w:r>
      <w:r w:rsidR="006901BE">
        <w:t xml:space="preserve"> </w:t>
      </w:r>
      <w:r>
        <w:t>odling i Döseb</w:t>
      </w:r>
      <w:r w:rsidR="002B43CA">
        <w:t>acka, ingår inte i föreningen från hösten 2018</w:t>
      </w:r>
      <w:r w:rsidR="006901BE">
        <w:t>.</w:t>
      </w:r>
    </w:p>
    <w:p w:rsidR="0093746E" w:rsidRDefault="008F5118">
      <w:pPr>
        <w:spacing w:after="0" w:line="259" w:lineRule="auto"/>
        <w:ind w:left="0" w:firstLine="0"/>
      </w:pPr>
      <w:r>
        <w:t xml:space="preserve"> </w:t>
      </w:r>
    </w:p>
    <w:p w:rsidR="0093746E" w:rsidRDefault="002B43CA">
      <w:pPr>
        <w:ind w:left="-5"/>
      </w:pPr>
      <w:r>
        <w:t>Studiecirkel i pilflätning, 16 deltagare</w:t>
      </w:r>
    </w:p>
    <w:p w:rsidR="0093746E" w:rsidRDefault="00EE1255" w:rsidP="00EE1255">
      <w:pPr>
        <w:ind w:left="-5"/>
      </w:pPr>
      <w:r>
        <w:t>Studiecirkel i Rosenstickling 15 deltagare</w:t>
      </w:r>
      <w:r w:rsidR="008F5118">
        <w:t xml:space="preserve"> </w:t>
      </w:r>
    </w:p>
    <w:p w:rsidR="0093746E" w:rsidRDefault="008F5118" w:rsidP="002B43CA">
      <w:pPr>
        <w:ind w:left="-5"/>
      </w:pPr>
      <w:r>
        <w:t>Studiecirkel i beskärning och ympning med Peter Andreasso</w:t>
      </w:r>
      <w:r w:rsidR="002B43CA">
        <w:t>n. 7 stycken deltog under 2018</w:t>
      </w:r>
    </w:p>
    <w:p w:rsidR="0093746E" w:rsidRDefault="0093746E">
      <w:pPr>
        <w:ind w:left="-5"/>
      </w:pPr>
    </w:p>
    <w:p w:rsidR="0093746E" w:rsidRDefault="008F5118">
      <w:pPr>
        <w:spacing w:after="0" w:line="259" w:lineRule="auto"/>
        <w:ind w:left="0" w:firstLine="0"/>
      </w:pPr>
      <w:r>
        <w:t xml:space="preserve"> </w:t>
      </w:r>
    </w:p>
    <w:p w:rsidR="00BD1E54" w:rsidRDefault="00BD1E54">
      <w:pPr>
        <w:spacing w:after="0" w:line="259" w:lineRule="auto"/>
        <w:ind w:left="0" w:firstLine="0"/>
      </w:pPr>
    </w:p>
    <w:p w:rsidR="00BD1E54" w:rsidRDefault="00BD1E54">
      <w:pPr>
        <w:spacing w:after="0" w:line="259" w:lineRule="auto"/>
        <w:ind w:left="-5"/>
        <w:rPr>
          <w:b/>
        </w:rPr>
      </w:pPr>
    </w:p>
    <w:p w:rsidR="00BD1E54" w:rsidRDefault="00BD1E54">
      <w:pPr>
        <w:spacing w:after="0" w:line="259" w:lineRule="auto"/>
        <w:ind w:left="-5"/>
        <w:rPr>
          <w:b/>
        </w:rPr>
      </w:pPr>
    </w:p>
    <w:p w:rsidR="0093746E" w:rsidRDefault="008F5118">
      <w:pPr>
        <w:spacing w:after="0" w:line="259" w:lineRule="auto"/>
        <w:ind w:left="-5"/>
      </w:pPr>
      <w:r>
        <w:rPr>
          <w:b/>
        </w:rPr>
        <w:t xml:space="preserve">Föredrag: </w:t>
      </w:r>
    </w:p>
    <w:p w:rsidR="0093746E" w:rsidRDefault="002B43CA">
      <w:pPr>
        <w:ind w:left="-5"/>
      </w:pPr>
      <w:r>
        <w:t>11 april</w:t>
      </w:r>
      <w:r w:rsidR="00BD1E54">
        <w:t xml:space="preserve"> - </w:t>
      </w:r>
      <w:r>
        <w:t>Kajsa</w:t>
      </w:r>
      <w:r w:rsidR="00E72B58">
        <w:t xml:space="preserve"> Sjaunja</w:t>
      </w:r>
      <w:r w:rsidR="00A124F7">
        <w:t xml:space="preserve">, </w:t>
      </w:r>
      <w:r w:rsidR="00E72B58">
        <w:t>Bokashi</w:t>
      </w:r>
    </w:p>
    <w:p w:rsidR="0093746E" w:rsidRDefault="00E72B58">
      <w:pPr>
        <w:ind w:left="-5"/>
      </w:pPr>
      <w:r>
        <w:t>18 oktober</w:t>
      </w:r>
      <w:r w:rsidR="00BD1E54">
        <w:t xml:space="preserve"> - </w:t>
      </w:r>
      <w:r w:rsidR="00BD1E54">
        <w:tab/>
      </w:r>
      <w:r>
        <w:t>Camilla Danielsson</w:t>
      </w:r>
      <w:r w:rsidR="00A124F7">
        <w:t>, Känn Trädgården</w:t>
      </w:r>
    </w:p>
    <w:p w:rsidR="00E72B58" w:rsidRPr="00A124F7" w:rsidRDefault="00E72B58">
      <w:pPr>
        <w:ind w:left="-5"/>
      </w:pPr>
      <w:r w:rsidRPr="00A124F7">
        <w:t>15 november</w:t>
      </w:r>
      <w:r w:rsidR="00BD1E54" w:rsidRPr="00A124F7">
        <w:t xml:space="preserve"> - </w:t>
      </w:r>
      <w:r w:rsidRPr="00A124F7">
        <w:t>Bianca Timoteusson Stinzing</w:t>
      </w:r>
      <w:r w:rsidR="00A124F7">
        <w:t>, Trädgårdsdesign</w:t>
      </w:r>
    </w:p>
    <w:p w:rsidR="0093746E" w:rsidRPr="00A124F7" w:rsidRDefault="008F5118">
      <w:pPr>
        <w:spacing w:after="0" w:line="259" w:lineRule="auto"/>
        <w:ind w:left="0" w:firstLine="0"/>
      </w:pPr>
      <w:r w:rsidRPr="00A124F7">
        <w:t xml:space="preserve"> </w:t>
      </w:r>
    </w:p>
    <w:p w:rsidR="0093746E" w:rsidRDefault="008F5118">
      <w:pPr>
        <w:spacing w:after="0" w:line="259" w:lineRule="auto"/>
        <w:ind w:left="-5"/>
        <w:rPr>
          <w:b/>
        </w:rPr>
      </w:pPr>
      <w:r>
        <w:rPr>
          <w:b/>
        </w:rPr>
        <w:t xml:space="preserve">Aktiviteter: </w:t>
      </w:r>
    </w:p>
    <w:p w:rsidR="00EE1255" w:rsidRPr="00BD1E54" w:rsidRDefault="00A124F7">
      <w:pPr>
        <w:spacing w:after="0" w:line="259" w:lineRule="auto"/>
        <w:ind w:left="-5"/>
      </w:pPr>
      <w:r>
        <w:t>1</w:t>
      </w:r>
      <w:r w:rsidR="00EE1255" w:rsidRPr="00BD1E54">
        <w:t xml:space="preserve"> mars</w:t>
      </w:r>
      <w:r w:rsidR="00BD1E54">
        <w:t xml:space="preserve"> </w:t>
      </w:r>
      <w:r>
        <w:t>–</w:t>
      </w:r>
      <w:r w:rsidR="00EE1255" w:rsidRPr="00BD1E54">
        <w:t xml:space="preserve"> Parkkväll</w:t>
      </w:r>
      <w:r>
        <w:t xml:space="preserve"> och</w:t>
      </w:r>
      <w:r w:rsidR="00EE1255" w:rsidRPr="00BD1E54">
        <w:t xml:space="preserve"> föredrag med Jonas Bengtsson</w:t>
      </w:r>
    </w:p>
    <w:p w:rsidR="00E72B58" w:rsidRPr="00BD1E54" w:rsidRDefault="00E72B58">
      <w:pPr>
        <w:spacing w:after="0" w:line="259" w:lineRule="auto"/>
        <w:ind w:left="-5"/>
      </w:pPr>
      <w:r w:rsidRPr="00BD1E54">
        <w:t>21 april</w:t>
      </w:r>
      <w:r w:rsidR="00BD1E54">
        <w:t xml:space="preserve"> -</w:t>
      </w:r>
      <w:r w:rsidRPr="00BD1E54">
        <w:t xml:space="preserve"> Arbetsdag i Bergfeltska med guidning</w:t>
      </w:r>
    </w:p>
    <w:p w:rsidR="00E72B58" w:rsidRPr="00BD1E54" w:rsidRDefault="00E72B58">
      <w:pPr>
        <w:spacing w:after="0" w:line="259" w:lineRule="auto"/>
        <w:ind w:left="-5"/>
      </w:pPr>
      <w:r w:rsidRPr="00BD1E54">
        <w:t>21 april</w:t>
      </w:r>
      <w:r w:rsidR="00BD1E54">
        <w:t xml:space="preserve"> – </w:t>
      </w:r>
      <w:r w:rsidRPr="00BD1E54">
        <w:t>Fästningsholmens</w:t>
      </w:r>
      <w:r w:rsidR="00BD1E54">
        <w:t xml:space="preserve"> </w:t>
      </w:r>
      <w:r w:rsidRPr="00BD1E54">
        <w:t>dag</w:t>
      </w:r>
    </w:p>
    <w:p w:rsidR="0093746E" w:rsidRDefault="006E62BB">
      <w:pPr>
        <w:ind w:left="-5"/>
      </w:pPr>
      <w:r>
        <w:t>6 maj</w:t>
      </w:r>
      <w:r w:rsidR="00BD1E54">
        <w:t xml:space="preserve"> - </w:t>
      </w:r>
      <w:r>
        <w:t>Råda säteri, marknad</w:t>
      </w:r>
    </w:p>
    <w:p w:rsidR="0093746E" w:rsidRDefault="006E62BB" w:rsidP="00EE1255">
      <w:pPr>
        <w:ind w:left="-5"/>
      </w:pPr>
      <w:r>
        <w:t>10 maj</w:t>
      </w:r>
      <w:r w:rsidR="00BD1E54">
        <w:t xml:space="preserve"> - </w:t>
      </w:r>
      <w:r>
        <w:t>Friluftsgudstjänst i Bergfeltska</w:t>
      </w:r>
    </w:p>
    <w:p w:rsidR="0093746E" w:rsidRDefault="006E62BB" w:rsidP="006E62BB">
      <w:r>
        <w:t>13 maj</w:t>
      </w:r>
      <w:r w:rsidR="00BD1E54">
        <w:t xml:space="preserve"> </w:t>
      </w:r>
      <w:r w:rsidR="00A124F7">
        <w:t>–</w:t>
      </w:r>
      <w:r w:rsidR="00BD1E54">
        <w:t xml:space="preserve"> </w:t>
      </w:r>
      <w:r w:rsidR="00A124F7">
        <w:t xml:space="preserve">Linné </w:t>
      </w:r>
      <w:r>
        <w:t>Dagen i Bergfeltska</w:t>
      </w:r>
    </w:p>
    <w:p w:rsidR="0093746E" w:rsidRDefault="006E62BB">
      <w:pPr>
        <w:ind w:left="-5"/>
      </w:pPr>
      <w:r>
        <w:t>26 ma</w:t>
      </w:r>
      <w:r w:rsidR="00BD1E54">
        <w:t xml:space="preserve">j - </w:t>
      </w:r>
      <w:r>
        <w:t>Rångedala Handelsträdgård</w:t>
      </w:r>
    </w:p>
    <w:p w:rsidR="0093746E" w:rsidRDefault="006E62BB">
      <w:pPr>
        <w:ind w:left="-5"/>
      </w:pPr>
      <w:r>
        <w:t>9 juni</w:t>
      </w:r>
      <w:r w:rsidR="00BD1E54">
        <w:t xml:space="preserve"> - Su</w:t>
      </w:r>
      <w:r>
        <w:t>rte Trädgårdsmarknad</w:t>
      </w:r>
    </w:p>
    <w:p w:rsidR="0093746E" w:rsidRDefault="00EE1255" w:rsidP="00EE1255">
      <w:pPr>
        <w:spacing w:after="0" w:line="259" w:lineRule="auto"/>
        <w:ind w:left="0" w:firstLine="0"/>
      </w:pPr>
      <w:r>
        <w:t>17</w:t>
      </w:r>
      <w:r w:rsidR="008F5118">
        <w:t>-11 jun</w:t>
      </w:r>
      <w:r>
        <w:t>i</w:t>
      </w:r>
      <w:r w:rsidR="00BD1E54">
        <w:t xml:space="preserve"> - T</w:t>
      </w:r>
      <w:r>
        <w:t>rädgårdsresa till Rottneros</w:t>
      </w:r>
    </w:p>
    <w:p w:rsidR="0093746E" w:rsidRDefault="00EE1255">
      <w:pPr>
        <w:ind w:left="-5"/>
      </w:pPr>
      <w:r w:rsidRPr="006901BE">
        <w:t>28 juni</w:t>
      </w:r>
      <w:r w:rsidR="006901BE" w:rsidRPr="006901BE">
        <w:t xml:space="preserve"> – Rossticklingskurs, Skepplanda</w:t>
      </w:r>
    </w:p>
    <w:p w:rsidR="0093746E" w:rsidRDefault="00BD1E54">
      <w:pPr>
        <w:ind w:left="-5"/>
      </w:pPr>
      <w:r>
        <w:t>1</w:t>
      </w:r>
      <w:r w:rsidR="00EE1255">
        <w:t xml:space="preserve"> </w:t>
      </w:r>
      <w:r>
        <w:t>J</w:t>
      </w:r>
      <w:r w:rsidR="00EE1255">
        <w:t>uli</w:t>
      </w:r>
      <w:r>
        <w:t xml:space="preserve"> - </w:t>
      </w:r>
      <w:r w:rsidR="00EE1255">
        <w:t>Öppen Trädgård Bergfeltska</w:t>
      </w:r>
    </w:p>
    <w:p w:rsidR="0093746E" w:rsidRDefault="00EE1255">
      <w:pPr>
        <w:ind w:left="-5"/>
      </w:pPr>
      <w:r>
        <w:t>12</w:t>
      </w:r>
      <w:r w:rsidR="008F5118">
        <w:t xml:space="preserve"> jul</w:t>
      </w:r>
      <w:r>
        <w:t>i</w:t>
      </w:r>
      <w:r w:rsidR="00BD1E54">
        <w:t xml:space="preserve"> - S</w:t>
      </w:r>
      <w:r>
        <w:t>kepplanda Vi</w:t>
      </w:r>
      <w:r w:rsidR="00BD1E54">
        <w:t>s</w:t>
      </w:r>
      <w:r>
        <w:t>n</w:t>
      </w:r>
      <w:r w:rsidR="00BD1E54">
        <w:t>in</w:t>
      </w:r>
      <w:r>
        <w:t>gsträdgård</w:t>
      </w:r>
    </w:p>
    <w:p w:rsidR="0093746E" w:rsidRDefault="00EE1255">
      <w:pPr>
        <w:ind w:left="-5"/>
      </w:pPr>
      <w:r>
        <w:t>25 juli</w:t>
      </w:r>
      <w:r w:rsidR="00BD1E54">
        <w:t xml:space="preserve"> - </w:t>
      </w:r>
      <w:r>
        <w:t>Besök hos Ingvar</w:t>
      </w:r>
      <w:r w:rsidR="00BD1E54">
        <w:t xml:space="preserve"> </w:t>
      </w:r>
      <w:r>
        <w:t>Lyckby</w:t>
      </w:r>
      <w:r w:rsidR="00BD1E54">
        <w:t xml:space="preserve">, </w:t>
      </w:r>
      <w:r>
        <w:t>Stillingsön</w:t>
      </w:r>
      <w:r w:rsidR="008F5118">
        <w:t xml:space="preserve"> </w:t>
      </w:r>
    </w:p>
    <w:p w:rsidR="0093746E" w:rsidRDefault="00EE1255">
      <w:pPr>
        <w:ind w:left="-5"/>
      </w:pPr>
      <w:r>
        <w:t>25 augusti</w:t>
      </w:r>
      <w:r w:rsidR="00BD1E54">
        <w:t xml:space="preserve"> - </w:t>
      </w:r>
      <w:r>
        <w:t>Gullmarsfjordens plantskola</w:t>
      </w:r>
    </w:p>
    <w:p w:rsidR="00976A2A" w:rsidRDefault="00976A2A">
      <w:pPr>
        <w:ind w:left="-5"/>
      </w:pPr>
      <w:r>
        <w:t>1 september</w:t>
      </w:r>
      <w:r w:rsidR="00BD1E54">
        <w:t xml:space="preserve"> - </w:t>
      </w:r>
      <w:r>
        <w:t>Öppen trädgård, Bergfeltska och Strandparken, Bifondsdag</w:t>
      </w:r>
    </w:p>
    <w:p w:rsidR="0093746E" w:rsidRDefault="00EE1255">
      <w:pPr>
        <w:ind w:left="-5"/>
      </w:pPr>
      <w:r>
        <w:t>11</w:t>
      </w:r>
      <w:r w:rsidR="008F5118">
        <w:t xml:space="preserve"> september</w:t>
      </w:r>
      <w:r w:rsidR="00BD1E54">
        <w:t xml:space="preserve"> - </w:t>
      </w:r>
      <w:r w:rsidR="008F5118">
        <w:t xml:space="preserve">Parkvandring i Kungälv </w:t>
      </w:r>
    </w:p>
    <w:p w:rsidR="0093746E" w:rsidRDefault="00EE1255">
      <w:pPr>
        <w:ind w:left="-5"/>
      </w:pPr>
      <w:r>
        <w:t>29 september</w:t>
      </w:r>
      <w:r w:rsidR="00BD1E54">
        <w:t xml:space="preserve"> – </w:t>
      </w:r>
      <w:r>
        <w:t>Frukt</w:t>
      </w:r>
      <w:r w:rsidR="00BD1E54">
        <w:t>-</w:t>
      </w:r>
      <w:r>
        <w:t xml:space="preserve"> och bärmarknad</w:t>
      </w:r>
      <w:r w:rsidR="00976A2A">
        <w:t xml:space="preserve"> vid Växthuset</w:t>
      </w:r>
    </w:p>
    <w:p w:rsidR="00A124F7" w:rsidRDefault="00A124F7">
      <w:pPr>
        <w:ind w:left="-5"/>
      </w:pPr>
      <w:r>
        <w:t>19 oktober – Höstmöte på Kvarnkullen</w:t>
      </w:r>
    </w:p>
    <w:p w:rsidR="0093746E" w:rsidRDefault="0093746E">
      <w:pPr>
        <w:spacing w:after="0" w:line="259" w:lineRule="auto"/>
        <w:ind w:left="0" w:firstLine="0"/>
      </w:pPr>
    </w:p>
    <w:p w:rsidR="0093746E" w:rsidRDefault="008F5118">
      <w:pPr>
        <w:spacing w:after="0" w:line="259" w:lineRule="auto"/>
        <w:ind w:left="-5"/>
      </w:pPr>
      <w:r>
        <w:rPr>
          <w:b/>
        </w:rPr>
        <w:t xml:space="preserve">Marknader: </w:t>
      </w:r>
    </w:p>
    <w:p w:rsidR="0093746E" w:rsidRDefault="006901BE" w:rsidP="00976A2A">
      <w:r>
        <w:t>1</w:t>
      </w:r>
      <w:r w:rsidR="00976A2A">
        <w:t xml:space="preserve">9 </w:t>
      </w:r>
      <w:r w:rsidR="008F5118">
        <w:t>maj</w:t>
      </w:r>
      <w:r w:rsidR="00BD1E54">
        <w:t xml:space="preserve"> </w:t>
      </w:r>
      <w:r>
        <w:t>–</w:t>
      </w:r>
      <w:r w:rsidR="00BD1E54">
        <w:t xml:space="preserve"> </w:t>
      </w:r>
      <w:r w:rsidR="008F5118">
        <w:t xml:space="preserve">Växtmarknad vid Växthuset.  </w:t>
      </w:r>
    </w:p>
    <w:p w:rsidR="0093746E" w:rsidRDefault="00976A2A">
      <w:pPr>
        <w:ind w:left="-5"/>
      </w:pPr>
      <w:r>
        <w:t>8</w:t>
      </w:r>
      <w:r w:rsidR="008F5118">
        <w:t xml:space="preserve"> september</w:t>
      </w:r>
      <w:r w:rsidR="00BD1E54">
        <w:t xml:space="preserve"> - </w:t>
      </w:r>
      <w:r w:rsidR="008F5118">
        <w:t xml:space="preserve">Skördefest vid Bohus Fästning.  </w:t>
      </w:r>
    </w:p>
    <w:p w:rsidR="0093746E" w:rsidRDefault="008F5118">
      <w:pPr>
        <w:spacing w:after="0" w:line="259" w:lineRule="auto"/>
        <w:ind w:left="0" w:firstLine="0"/>
      </w:pPr>
      <w:r>
        <w:t xml:space="preserve"> </w:t>
      </w:r>
    </w:p>
    <w:p w:rsidR="0093746E" w:rsidRDefault="008F5118">
      <w:pPr>
        <w:spacing w:after="0" w:line="259" w:lineRule="auto"/>
        <w:ind w:left="-5"/>
      </w:pPr>
      <w:r>
        <w:rPr>
          <w:b/>
        </w:rPr>
        <w:t xml:space="preserve">Marknadsföring: </w:t>
      </w:r>
    </w:p>
    <w:p w:rsidR="0093746E" w:rsidRDefault="008F5118">
      <w:pPr>
        <w:ind w:left="-5"/>
      </w:pPr>
      <w:r>
        <w:t xml:space="preserve">Kungälvs Posten, vi har halv eller helsida en gång i månaden med trädgårdsfrågor, foton och information om föreningen. Mycket positivt för föreningen och vi får mycket beröm från kommuninvånare. </w:t>
      </w:r>
    </w:p>
    <w:p w:rsidR="0093746E" w:rsidRDefault="008F5118">
      <w:pPr>
        <w:spacing w:after="0" w:line="259" w:lineRule="auto"/>
        <w:ind w:left="0" w:firstLine="0"/>
      </w:pPr>
      <w:r>
        <w:t xml:space="preserve"> </w:t>
      </w:r>
    </w:p>
    <w:p w:rsidR="0093746E" w:rsidRDefault="008F5118">
      <w:pPr>
        <w:spacing w:after="0" w:line="259" w:lineRule="auto"/>
        <w:ind w:left="-5"/>
      </w:pPr>
      <w:r>
        <w:rPr>
          <w:b/>
        </w:rPr>
        <w:t xml:space="preserve">Samarbetspartners: </w:t>
      </w:r>
    </w:p>
    <w:p w:rsidR="0093746E" w:rsidRDefault="008F5118">
      <w:pPr>
        <w:ind w:left="-5"/>
      </w:pPr>
      <w:r>
        <w:t xml:space="preserve">ALC </w:t>
      </w:r>
    </w:p>
    <w:p w:rsidR="0093746E" w:rsidRDefault="008F5118">
      <w:pPr>
        <w:ind w:left="-5"/>
      </w:pPr>
      <w:r>
        <w:t xml:space="preserve">Bohusläns Turism </w:t>
      </w:r>
    </w:p>
    <w:p w:rsidR="0093746E" w:rsidRDefault="008F5118">
      <w:pPr>
        <w:ind w:left="-5"/>
      </w:pPr>
      <w:r>
        <w:t xml:space="preserve">Hortikulturens Vänner </w:t>
      </w:r>
    </w:p>
    <w:p w:rsidR="0093746E" w:rsidRDefault="008F5118">
      <w:pPr>
        <w:ind w:left="-5"/>
      </w:pPr>
      <w:r>
        <w:t xml:space="preserve">Kungälvs Församling </w:t>
      </w:r>
    </w:p>
    <w:p w:rsidR="0093746E" w:rsidRDefault="008F5118">
      <w:pPr>
        <w:ind w:left="-5"/>
      </w:pPr>
      <w:r>
        <w:t xml:space="preserve">Kungälvs Kommun </w:t>
      </w:r>
    </w:p>
    <w:p w:rsidR="0093746E" w:rsidRDefault="008F5118">
      <w:pPr>
        <w:ind w:left="-5"/>
      </w:pPr>
      <w:r>
        <w:t xml:space="preserve">Kungälvs Musei Vänner </w:t>
      </w:r>
    </w:p>
    <w:p w:rsidR="0093746E" w:rsidRDefault="008F5118">
      <w:pPr>
        <w:ind w:left="-5"/>
      </w:pPr>
      <w:r>
        <w:t xml:space="preserve">Kungälvs Posten </w:t>
      </w:r>
    </w:p>
    <w:p w:rsidR="0093746E" w:rsidRDefault="008F5118">
      <w:pPr>
        <w:ind w:left="-5"/>
      </w:pPr>
      <w:r>
        <w:t xml:space="preserve">Park och gata Kungälvs Kommun </w:t>
      </w:r>
    </w:p>
    <w:p w:rsidR="0093746E" w:rsidRDefault="008F5118">
      <w:pPr>
        <w:ind w:left="-5"/>
      </w:pPr>
      <w:r>
        <w:t xml:space="preserve">Svenska Trädgårdar i Väst </w:t>
      </w:r>
    </w:p>
    <w:p w:rsidR="0093746E" w:rsidRDefault="008F5118">
      <w:pPr>
        <w:ind w:left="-5"/>
      </w:pPr>
      <w:r>
        <w:t xml:space="preserve">Tjörns Trädgårdsförening </w:t>
      </w:r>
    </w:p>
    <w:p w:rsidR="0093746E" w:rsidRDefault="008F5118">
      <w:pPr>
        <w:spacing w:after="0" w:line="259" w:lineRule="auto"/>
        <w:ind w:left="0" w:firstLine="0"/>
      </w:pPr>
      <w:r>
        <w:rPr>
          <w:color w:val="222222"/>
        </w:rPr>
        <w:t>Villaägarna i Kungälvs Kommun</w:t>
      </w:r>
      <w:r>
        <w:t xml:space="preserve"> </w:t>
      </w:r>
    </w:p>
    <w:p w:rsidR="0093746E" w:rsidRDefault="008F5118">
      <w:pPr>
        <w:ind w:left="-5"/>
      </w:pPr>
      <w:r>
        <w:t xml:space="preserve">Vuxenskolan </w:t>
      </w:r>
    </w:p>
    <w:p w:rsidR="0093746E" w:rsidRDefault="008F5118">
      <w:pPr>
        <w:spacing w:after="0" w:line="259" w:lineRule="auto"/>
        <w:ind w:left="0" w:firstLine="0"/>
      </w:pPr>
      <w:r>
        <w:t xml:space="preserve"> </w:t>
      </w:r>
    </w:p>
    <w:p w:rsidR="00BD1E54" w:rsidRDefault="00BD1E54">
      <w:pPr>
        <w:ind w:left="-5"/>
      </w:pPr>
    </w:p>
    <w:p w:rsidR="00BD1E54" w:rsidRDefault="00BD1E54">
      <w:pPr>
        <w:ind w:left="-5"/>
      </w:pPr>
    </w:p>
    <w:p w:rsidR="00A124F7" w:rsidRDefault="00A124F7">
      <w:pPr>
        <w:ind w:left="-5"/>
      </w:pPr>
    </w:p>
    <w:p w:rsidR="00A124F7" w:rsidRDefault="00A124F7">
      <w:pPr>
        <w:ind w:left="-5"/>
      </w:pPr>
    </w:p>
    <w:p w:rsidR="00A124F7" w:rsidRDefault="00A124F7">
      <w:pPr>
        <w:ind w:left="-5"/>
      </w:pPr>
    </w:p>
    <w:p w:rsidR="0093746E" w:rsidRDefault="008F5118">
      <w:pPr>
        <w:ind w:left="-5"/>
      </w:pPr>
      <w:r>
        <w:t xml:space="preserve">Styrelsen kan med glädje se tillbaka på ett mycket aktivt verksamhetsår och vi vill tacka alla medlemmar som deltagit i föreningens verksamheter. </w:t>
      </w:r>
    </w:p>
    <w:p w:rsidR="0093746E" w:rsidRDefault="008F5118">
      <w:pPr>
        <w:spacing w:after="0" w:line="259" w:lineRule="auto"/>
        <w:ind w:left="0" w:firstLine="0"/>
      </w:pPr>
      <w:r>
        <w:t xml:space="preserve"> </w:t>
      </w:r>
    </w:p>
    <w:p w:rsidR="0093746E" w:rsidRDefault="00976A2A">
      <w:pPr>
        <w:ind w:left="-5"/>
      </w:pPr>
      <w:r>
        <w:t>Kungälv den 10 mars 2019</w:t>
      </w:r>
    </w:p>
    <w:p w:rsidR="00BD1E54" w:rsidRDefault="00BD1E54">
      <w:pPr>
        <w:spacing w:after="0" w:line="259" w:lineRule="auto"/>
        <w:ind w:left="0" w:firstLine="0"/>
      </w:pPr>
      <w:bookmarkStart w:id="0" w:name="_GoBack"/>
      <w:bookmarkEnd w:id="0"/>
    </w:p>
    <w:p w:rsidR="0093746E" w:rsidRDefault="008F5118">
      <w:pPr>
        <w:spacing w:after="0" w:line="259" w:lineRule="auto"/>
        <w:ind w:left="0" w:firstLine="0"/>
      </w:pPr>
      <w:r>
        <w:t xml:space="preserve"> </w:t>
      </w:r>
    </w:p>
    <w:p w:rsidR="0093746E" w:rsidRDefault="008F511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344" w:type="dxa"/>
        <w:tblInd w:w="108" w:type="dxa"/>
        <w:tblLook w:val="04A0" w:firstRow="1" w:lastRow="0" w:firstColumn="1" w:lastColumn="0" w:noHBand="0" w:noVBand="1"/>
      </w:tblPr>
      <w:tblGrid>
        <w:gridCol w:w="2385"/>
        <w:gridCol w:w="6052"/>
        <w:gridCol w:w="1907"/>
      </w:tblGrid>
      <w:tr w:rsidR="0093746E" w:rsidTr="00B34589">
        <w:trPr>
          <w:trHeight w:val="754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93746E" w:rsidRDefault="008F5118">
            <w:pPr>
              <w:spacing w:after="0" w:line="259" w:lineRule="auto"/>
              <w:ind w:left="0" w:firstLine="0"/>
            </w:pPr>
            <w:r>
              <w:t>Inez Za</w:t>
            </w:r>
            <w:r w:rsidR="00414D20">
              <w:t>c</w:t>
            </w:r>
            <w:r>
              <w:t xml:space="preserve">krisson </w:t>
            </w: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</w:tcPr>
          <w:p w:rsidR="00B34589" w:rsidRDefault="008F5118" w:rsidP="00B34589">
            <w:pPr>
              <w:spacing w:after="0" w:line="259" w:lineRule="auto"/>
              <w:ind w:left="1" w:firstLine="0"/>
            </w:pPr>
            <w:r>
              <w:t xml:space="preserve">Maria Ekenberg </w:t>
            </w:r>
            <w:r w:rsidR="00B34589">
              <w:t xml:space="preserve">         </w:t>
            </w:r>
            <w:r w:rsidR="00414D20">
              <w:t xml:space="preserve">        </w:t>
            </w:r>
            <w:r w:rsidR="00B34589">
              <w:t>Håkan Håkansson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93746E" w:rsidRDefault="008F5118" w:rsidP="00B34589">
            <w:pPr>
              <w:spacing w:after="0" w:line="259" w:lineRule="auto"/>
              <w:jc w:val="both"/>
            </w:pPr>
            <w:r>
              <w:t xml:space="preserve"> </w:t>
            </w:r>
          </w:p>
          <w:p w:rsidR="0093746E" w:rsidRDefault="008F5118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93746E" w:rsidRDefault="008F511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976A2A" w:rsidTr="00B34589">
        <w:trPr>
          <w:trHeight w:val="754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976A2A" w:rsidRDefault="00976A2A">
            <w:pPr>
              <w:spacing w:after="0" w:line="259" w:lineRule="auto"/>
              <w:ind w:left="0" w:firstLine="0"/>
            </w:pPr>
          </w:p>
          <w:p w:rsidR="00976A2A" w:rsidRDefault="00414D20">
            <w:pPr>
              <w:spacing w:after="0" w:line="259" w:lineRule="auto"/>
              <w:ind w:left="0" w:firstLine="0"/>
            </w:pPr>
            <w:r>
              <w:t>Annelie Sörensen</w:t>
            </w:r>
          </w:p>
          <w:p w:rsidR="00976A2A" w:rsidRDefault="00976A2A">
            <w:pPr>
              <w:spacing w:after="0" w:line="259" w:lineRule="auto"/>
              <w:ind w:left="0" w:firstLine="0"/>
            </w:pPr>
          </w:p>
          <w:p w:rsidR="00976A2A" w:rsidRDefault="00976A2A">
            <w:pPr>
              <w:spacing w:after="0" w:line="259" w:lineRule="auto"/>
              <w:ind w:left="0" w:firstLine="0"/>
            </w:pPr>
          </w:p>
          <w:p w:rsidR="00414D20" w:rsidRDefault="00414D20">
            <w:pPr>
              <w:spacing w:after="0" w:line="259" w:lineRule="auto"/>
              <w:ind w:left="0" w:firstLine="0"/>
            </w:pPr>
          </w:p>
          <w:p w:rsidR="00976A2A" w:rsidRDefault="00414D20" w:rsidP="00414D20">
            <w:pPr>
              <w:spacing w:after="0" w:line="259" w:lineRule="auto"/>
              <w:ind w:left="0" w:firstLine="0"/>
            </w:pPr>
            <w:r>
              <w:t xml:space="preserve">Margita Andersson            </w:t>
            </w: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</w:tcPr>
          <w:p w:rsidR="00976A2A" w:rsidRDefault="00976A2A">
            <w:pPr>
              <w:spacing w:after="0" w:line="259" w:lineRule="auto"/>
              <w:ind w:left="1" w:firstLine="0"/>
            </w:pPr>
          </w:p>
          <w:p w:rsidR="00414D20" w:rsidRDefault="00414D20">
            <w:pPr>
              <w:spacing w:after="0" w:line="259" w:lineRule="auto"/>
              <w:ind w:left="1" w:firstLine="0"/>
            </w:pPr>
            <w:r>
              <w:t>Pia Förde Skjetne               Bengt Lindquist</w:t>
            </w:r>
          </w:p>
          <w:p w:rsidR="00414D20" w:rsidRDefault="00414D20">
            <w:pPr>
              <w:spacing w:after="0" w:line="259" w:lineRule="auto"/>
              <w:ind w:left="1" w:firstLine="0"/>
            </w:pPr>
          </w:p>
          <w:p w:rsidR="00414D20" w:rsidRDefault="00414D20">
            <w:pPr>
              <w:spacing w:after="0" w:line="259" w:lineRule="auto"/>
              <w:ind w:left="1" w:firstLine="0"/>
            </w:pPr>
          </w:p>
          <w:p w:rsidR="00414D20" w:rsidRDefault="00414D20">
            <w:pPr>
              <w:spacing w:after="0" w:line="259" w:lineRule="auto"/>
              <w:ind w:left="1" w:firstLine="0"/>
            </w:pPr>
          </w:p>
          <w:p w:rsidR="00414D20" w:rsidRDefault="00414D20">
            <w:pPr>
              <w:spacing w:after="0" w:line="259" w:lineRule="auto"/>
              <w:ind w:left="1" w:firstLine="0"/>
            </w:pPr>
            <w:r>
              <w:t>Monica Johansson              Eva Svensson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976A2A" w:rsidRDefault="00976A2A">
            <w:pPr>
              <w:spacing w:after="0" w:line="259" w:lineRule="auto"/>
              <w:ind w:left="1" w:firstLine="0"/>
              <w:jc w:val="both"/>
            </w:pPr>
          </w:p>
        </w:tc>
      </w:tr>
      <w:tr w:rsidR="0093746E" w:rsidTr="00B34589">
        <w:trPr>
          <w:trHeight w:val="253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93746E" w:rsidRDefault="008F51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</w:tcPr>
          <w:p w:rsidR="0093746E" w:rsidRDefault="008F511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93746E" w:rsidRDefault="008F511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B34589" w:rsidTr="00B34589">
        <w:trPr>
          <w:trHeight w:val="253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B34589" w:rsidRDefault="00B34589">
            <w:pPr>
              <w:spacing w:after="0" w:line="259" w:lineRule="auto"/>
              <w:ind w:left="0" w:firstLine="0"/>
            </w:pP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</w:tcPr>
          <w:p w:rsidR="00B34589" w:rsidRDefault="00B34589">
            <w:pPr>
              <w:spacing w:after="0" w:line="259" w:lineRule="auto"/>
              <w:ind w:left="1" w:firstLine="0"/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B34589" w:rsidRDefault="00B34589">
            <w:pPr>
              <w:spacing w:after="0" w:line="259" w:lineRule="auto"/>
              <w:ind w:left="1" w:firstLine="0"/>
            </w:pPr>
          </w:p>
        </w:tc>
      </w:tr>
      <w:tr w:rsidR="00B34589" w:rsidTr="00B34589">
        <w:trPr>
          <w:trHeight w:val="253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B34589" w:rsidRDefault="00B34589">
            <w:pPr>
              <w:spacing w:after="0" w:line="259" w:lineRule="auto"/>
              <w:ind w:left="0" w:firstLine="0"/>
            </w:pP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</w:tcPr>
          <w:p w:rsidR="00B34589" w:rsidRDefault="00B34589">
            <w:pPr>
              <w:spacing w:after="0" w:line="259" w:lineRule="auto"/>
              <w:ind w:left="1" w:firstLine="0"/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B34589" w:rsidRDefault="00B34589">
            <w:pPr>
              <w:spacing w:after="0" w:line="259" w:lineRule="auto"/>
              <w:ind w:left="1" w:firstLine="0"/>
            </w:pPr>
          </w:p>
        </w:tc>
      </w:tr>
      <w:tr w:rsidR="0093746E" w:rsidTr="00B34589">
        <w:trPr>
          <w:trHeight w:val="1168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93746E" w:rsidRDefault="0093746E">
            <w:pPr>
              <w:spacing w:after="0" w:line="259" w:lineRule="auto"/>
              <w:ind w:left="0" w:firstLine="0"/>
            </w:pP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</w:tcPr>
          <w:p w:rsidR="0093746E" w:rsidRDefault="00B34589" w:rsidP="00414D20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976A2A" w:rsidRDefault="00976A2A">
            <w:pPr>
              <w:spacing w:after="0" w:line="259" w:lineRule="auto"/>
              <w:ind w:left="0" w:firstLine="0"/>
              <w:jc w:val="both"/>
            </w:pPr>
          </w:p>
          <w:p w:rsidR="0093746E" w:rsidRDefault="0093746E">
            <w:pPr>
              <w:spacing w:after="0" w:line="259" w:lineRule="auto"/>
              <w:ind w:left="0" w:firstLine="0"/>
              <w:jc w:val="both"/>
            </w:pPr>
          </w:p>
          <w:p w:rsidR="0093746E" w:rsidRDefault="008F5118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93746E" w:rsidRDefault="008F511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93746E" w:rsidTr="00B34589">
        <w:trPr>
          <w:trHeight w:val="253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93746E" w:rsidRDefault="0093746E">
            <w:pPr>
              <w:spacing w:after="0" w:line="259" w:lineRule="auto"/>
              <w:ind w:left="0" w:firstLine="0"/>
            </w:pP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</w:tcPr>
          <w:p w:rsidR="0093746E" w:rsidRDefault="0093746E" w:rsidP="00B34589">
            <w:pPr>
              <w:spacing w:after="0" w:line="259" w:lineRule="auto"/>
              <w:ind w:left="0" w:firstLine="0"/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93746E" w:rsidRDefault="008F511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976A2A" w:rsidTr="00B34589">
        <w:trPr>
          <w:trHeight w:val="253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976A2A" w:rsidRDefault="00976A2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</w:tcPr>
          <w:p w:rsidR="00976A2A" w:rsidRDefault="00976A2A">
            <w:pPr>
              <w:spacing w:after="0" w:line="259" w:lineRule="auto"/>
              <w:ind w:left="1" w:firstLine="0"/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976A2A" w:rsidRDefault="00976A2A">
            <w:pPr>
              <w:spacing w:after="0" w:line="259" w:lineRule="auto"/>
              <w:ind w:left="1" w:firstLine="0"/>
            </w:pPr>
          </w:p>
        </w:tc>
      </w:tr>
      <w:tr w:rsidR="00976A2A" w:rsidTr="00B34589">
        <w:trPr>
          <w:trHeight w:val="253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976A2A" w:rsidRDefault="00976A2A">
            <w:pPr>
              <w:spacing w:after="0" w:line="259" w:lineRule="auto"/>
              <w:ind w:left="0" w:firstLine="0"/>
            </w:pP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</w:tcPr>
          <w:p w:rsidR="00976A2A" w:rsidRDefault="00976A2A">
            <w:pPr>
              <w:spacing w:after="0" w:line="259" w:lineRule="auto"/>
              <w:ind w:left="1" w:firstLine="0"/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976A2A" w:rsidRDefault="00976A2A">
            <w:pPr>
              <w:spacing w:after="0" w:line="259" w:lineRule="auto"/>
              <w:ind w:left="1" w:firstLine="0"/>
            </w:pPr>
          </w:p>
        </w:tc>
      </w:tr>
      <w:tr w:rsidR="00976A2A" w:rsidTr="00B34589">
        <w:trPr>
          <w:trHeight w:val="253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976A2A" w:rsidRDefault="00976A2A">
            <w:pPr>
              <w:spacing w:after="0" w:line="259" w:lineRule="auto"/>
              <w:ind w:left="0" w:firstLine="0"/>
            </w:pP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</w:tcPr>
          <w:p w:rsidR="00976A2A" w:rsidRDefault="00976A2A">
            <w:pPr>
              <w:spacing w:after="0" w:line="259" w:lineRule="auto"/>
              <w:ind w:left="0" w:firstLine="0"/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976A2A" w:rsidRDefault="00976A2A">
            <w:pPr>
              <w:spacing w:after="0" w:line="259" w:lineRule="auto"/>
              <w:ind w:left="0" w:firstLine="0"/>
            </w:pPr>
          </w:p>
        </w:tc>
      </w:tr>
      <w:tr w:rsidR="0093746E" w:rsidTr="00B34589">
        <w:trPr>
          <w:trHeight w:val="253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93746E" w:rsidRDefault="00976A2A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</w:tcPr>
          <w:p w:rsidR="00976A2A" w:rsidRDefault="00976A2A">
            <w:pPr>
              <w:spacing w:after="0" w:line="259" w:lineRule="auto"/>
              <w:ind w:left="0" w:firstLine="0"/>
            </w:pPr>
            <w:r>
              <w:t xml:space="preserve">                     </w:t>
            </w:r>
            <w:r w:rsidR="008F5118">
              <w:t xml:space="preserve"> </w:t>
            </w:r>
            <w:r>
              <w:t xml:space="preserve"> </w:t>
            </w:r>
          </w:p>
          <w:p w:rsidR="0093746E" w:rsidRDefault="00976A2A">
            <w:pPr>
              <w:spacing w:after="0" w:line="259" w:lineRule="auto"/>
              <w:ind w:left="0" w:firstLine="0"/>
            </w:pPr>
            <w:r>
              <w:t xml:space="preserve">                                                                                                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93746E" w:rsidRDefault="008F51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93746E" w:rsidTr="00B34589">
        <w:trPr>
          <w:trHeight w:val="249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93746E" w:rsidRDefault="008F51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</w:tcPr>
          <w:p w:rsidR="0093746E" w:rsidRDefault="008F511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93746E" w:rsidRDefault="008F511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</w:tbl>
    <w:p w:rsidR="0093746E" w:rsidRDefault="008F5118">
      <w:pPr>
        <w:spacing w:after="0" w:line="259" w:lineRule="auto"/>
        <w:ind w:left="0" w:firstLine="0"/>
      </w:pPr>
      <w:r>
        <w:t xml:space="preserve"> </w:t>
      </w:r>
    </w:p>
    <w:sectPr w:rsidR="0093746E" w:rsidSect="00B34589">
      <w:headerReference w:type="even" r:id="rId7"/>
      <w:headerReference w:type="default" r:id="rId8"/>
      <w:headerReference w:type="first" r:id="rId9"/>
      <w:pgSz w:w="11904" w:h="16840"/>
      <w:pgMar w:top="1417" w:right="1417" w:bottom="1417" w:left="1417" w:header="709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700" w:rsidRDefault="00AE3700">
      <w:pPr>
        <w:spacing w:after="0" w:line="240" w:lineRule="auto"/>
      </w:pPr>
      <w:r>
        <w:separator/>
      </w:r>
    </w:p>
  </w:endnote>
  <w:endnote w:type="continuationSeparator" w:id="0">
    <w:p w:rsidR="00AE3700" w:rsidRDefault="00AE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700" w:rsidRDefault="00AE3700">
      <w:pPr>
        <w:spacing w:after="0" w:line="240" w:lineRule="auto"/>
      </w:pPr>
      <w:r>
        <w:separator/>
      </w:r>
    </w:p>
  </w:footnote>
  <w:footnote w:type="continuationSeparator" w:id="0">
    <w:p w:rsidR="00AE3700" w:rsidRDefault="00AE3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46E" w:rsidRDefault="008F5118">
    <w:pPr>
      <w:spacing w:after="0" w:line="259" w:lineRule="auto"/>
      <w:ind w:left="0" w:right="-57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6017514</wp:posOffset>
          </wp:positionH>
          <wp:positionV relativeFrom="page">
            <wp:posOffset>449961</wp:posOffset>
          </wp:positionV>
          <wp:extent cx="1088136" cy="469392"/>
          <wp:effectExtent l="0" t="0" r="0" b="0"/>
          <wp:wrapSquare wrapText="bothSides"/>
          <wp:docPr id="2017" name="Picture 20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7" name="Picture 20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8136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46E" w:rsidRDefault="008F5118">
    <w:pPr>
      <w:spacing w:after="0" w:line="259" w:lineRule="auto"/>
      <w:ind w:left="0" w:right="-57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6017514</wp:posOffset>
          </wp:positionH>
          <wp:positionV relativeFrom="page">
            <wp:posOffset>449961</wp:posOffset>
          </wp:positionV>
          <wp:extent cx="1088136" cy="469392"/>
          <wp:effectExtent l="0" t="0" r="0" b="0"/>
          <wp:wrapSquare wrapText="bothSides"/>
          <wp:docPr id="1" name="Picture 20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7" name="Picture 20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8136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46E" w:rsidRDefault="008F5118">
    <w:pPr>
      <w:spacing w:after="0" w:line="259" w:lineRule="auto"/>
      <w:ind w:left="0" w:right="-57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6017514</wp:posOffset>
          </wp:positionH>
          <wp:positionV relativeFrom="page">
            <wp:posOffset>449961</wp:posOffset>
          </wp:positionV>
          <wp:extent cx="1088136" cy="469392"/>
          <wp:effectExtent l="0" t="0" r="0" b="0"/>
          <wp:wrapSquare wrapText="bothSides"/>
          <wp:docPr id="2" name="Picture 20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7" name="Picture 20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8136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556E0"/>
    <w:multiLevelType w:val="hybridMultilevel"/>
    <w:tmpl w:val="44341274"/>
    <w:lvl w:ilvl="0" w:tplc="40DCB836">
      <w:start w:val="19"/>
      <w:numFmt w:val="decimal"/>
      <w:lvlText w:val="%1"/>
      <w:lvlJc w:val="left"/>
      <w:pPr>
        <w:ind w:left="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D642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B0D8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3CB9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4677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544D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5AB4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2E339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F8D6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606749"/>
    <w:multiLevelType w:val="hybridMultilevel"/>
    <w:tmpl w:val="4760814A"/>
    <w:lvl w:ilvl="0" w:tplc="7D06E9CC">
      <w:start w:val="7"/>
      <w:numFmt w:val="decimal"/>
      <w:lvlText w:val="%1"/>
      <w:lvlJc w:val="left"/>
      <w:pPr>
        <w:ind w:left="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D8B8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CC9A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E269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C85A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3E95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1083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2C206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F6A7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E"/>
    <w:rsid w:val="000A0914"/>
    <w:rsid w:val="002B43CA"/>
    <w:rsid w:val="00414D20"/>
    <w:rsid w:val="005A4612"/>
    <w:rsid w:val="006901BE"/>
    <w:rsid w:val="006E62BB"/>
    <w:rsid w:val="00883380"/>
    <w:rsid w:val="008F5118"/>
    <w:rsid w:val="0093746E"/>
    <w:rsid w:val="00976A2A"/>
    <w:rsid w:val="00A124F7"/>
    <w:rsid w:val="00AE3700"/>
    <w:rsid w:val="00B34589"/>
    <w:rsid w:val="00BD1E54"/>
    <w:rsid w:val="00DA35F8"/>
    <w:rsid w:val="00DC57EA"/>
    <w:rsid w:val="00E06807"/>
    <w:rsid w:val="00E72B58"/>
    <w:rsid w:val="00EB5C8B"/>
    <w:rsid w:val="00EE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F4BC"/>
  <w15:docId w15:val="{0C13541D-94E9-41BD-AB6E-C3A4CF70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4F7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725</Words>
  <Characters>4486</Characters>
  <Application>Microsoft Office Word</Application>
  <DocSecurity>0</DocSecurity>
  <Lines>220</Lines>
  <Paragraphs>106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Microsoft Word - Verksamhetsberättelse för 2017.docx</vt:lpstr>
      <vt:lpstr>Microsoft Word - Verksamhetsberättelse för 2017.docx</vt:lpstr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Verksamhetsberättelse för 2017.docx</dc:title>
  <dc:subject/>
  <dc:creator>73346</dc:creator>
  <cp:keywords/>
  <cp:lastModifiedBy>Annelie Sörensen</cp:lastModifiedBy>
  <cp:revision>2</cp:revision>
  <cp:lastPrinted>2019-01-22T13:49:00Z</cp:lastPrinted>
  <dcterms:created xsi:type="dcterms:W3CDTF">2019-03-11T15:12:00Z</dcterms:created>
  <dcterms:modified xsi:type="dcterms:W3CDTF">2019-03-11T15:12:00Z</dcterms:modified>
</cp:coreProperties>
</file>